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F6" w:rsidRPr="00767D53" w:rsidRDefault="007123F6" w:rsidP="007123F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uk-UA"/>
        </w:rPr>
      </w:pPr>
      <w:bookmarkStart w:id="0" w:name="_GoBack"/>
      <w:bookmarkEnd w:id="0"/>
      <w:proofErr w:type="spellStart"/>
      <w:r w:rsidRPr="00767D53">
        <w:rPr>
          <w:rFonts w:ascii="Times New Roman" w:eastAsia="Times New Roman" w:hAnsi="Times New Roman"/>
          <w:b/>
          <w:bCs/>
          <w:lang w:eastAsia="uk-UA"/>
        </w:rPr>
        <w:t>Повідомлення</w:t>
      </w:r>
      <w:proofErr w:type="spellEnd"/>
      <w:r w:rsidRPr="00767D53">
        <w:rPr>
          <w:rFonts w:ascii="Times New Roman" w:eastAsia="Times New Roman" w:hAnsi="Times New Roman"/>
          <w:b/>
          <w:bCs/>
          <w:lang w:eastAsia="uk-UA"/>
        </w:rPr>
        <w:t xml:space="preserve"> про </w:t>
      </w:r>
      <w:proofErr w:type="spellStart"/>
      <w:r w:rsidRPr="00767D53">
        <w:rPr>
          <w:rFonts w:ascii="Times New Roman" w:eastAsia="Times New Roman" w:hAnsi="Times New Roman"/>
          <w:b/>
          <w:bCs/>
          <w:lang w:eastAsia="uk-UA"/>
        </w:rPr>
        <w:t>проведення</w:t>
      </w:r>
      <w:proofErr w:type="spellEnd"/>
      <w:r w:rsidRPr="00767D5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eastAsia="uk-UA"/>
        </w:rPr>
        <w:t>позачергових</w:t>
      </w:r>
      <w:proofErr w:type="spellEnd"/>
      <w:r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767D53">
        <w:rPr>
          <w:rFonts w:ascii="Times New Roman" w:eastAsia="Times New Roman" w:hAnsi="Times New Roman"/>
          <w:b/>
          <w:bCs/>
          <w:lang w:eastAsia="uk-UA"/>
        </w:rPr>
        <w:t>загальних</w:t>
      </w:r>
      <w:proofErr w:type="spellEnd"/>
      <w:r w:rsidRPr="00767D5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767D53">
        <w:rPr>
          <w:rFonts w:ascii="Times New Roman" w:eastAsia="Times New Roman" w:hAnsi="Times New Roman"/>
          <w:b/>
          <w:bCs/>
          <w:lang w:eastAsia="uk-UA"/>
        </w:rPr>
        <w:t>зборів</w:t>
      </w:r>
      <w:proofErr w:type="spellEnd"/>
      <w:r w:rsidRPr="00767D5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767D53">
        <w:rPr>
          <w:rFonts w:ascii="Times New Roman" w:eastAsia="Times New Roman" w:hAnsi="Times New Roman"/>
          <w:b/>
          <w:bCs/>
          <w:lang w:eastAsia="uk-UA"/>
        </w:rPr>
        <w:t>акціонерів</w:t>
      </w:r>
      <w:proofErr w:type="spellEnd"/>
    </w:p>
    <w:p w:rsidR="007123F6" w:rsidRPr="007123F6" w:rsidRDefault="007123F6" w:rsidP="007123F6">
      <w:pPr>
        <w:pStyle w:val="a6"/>
        <w:tabs>
          <w:tab w:val="left" w:pos="10206"/>
        </w:tabs>
        <w:autoSpaceDE w:val="0"/>
        <w:autoSpaceDN w:val="0"/>
        <w:adjustRightInd w:val="0"/>
        <w:spacing w:after="0"/>
        <w:ind w:left="0" w:right="238" w:firstLine="142"/>
        <w:outlineLvl w:val="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67D53">
        <w:rPr>
          <w:rFonts w:ascii="Times New Roman" w:eastAsia="Times New Roman" w:hAnsi="Times New Roman"/>
          <w:lang w:eastAsia="uk-UA"/>
        </w:rPr>
        <w:t xml:space="preserve">  </w:t>
      </w:r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Приватне акціонерне товариство «</w:t>
      </w:r>
      <w:r w:rsidRPr="007123F6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Одяг.</w:t>
      </w:r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» (Код ЄДРПОУ </w:t>
      </w:r>
      <w:r w:rsidRPr="007123F6">
        <w:rPr>
          <w:rFonts w:ascii="Times New Roman" w:hAnsi="Times New Roman"/>
          <w:sz w:val="20"/>
          <w:szCs w:val="20"/>
        </w:rPr>
        <w:t>01554249  місцезнаходження: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м.Івано-Франківськ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 вул. Максимовича, 8 далі Товариство), повідомляє про скликання позачергових загальних зборів акціонерів Товариства, які відбудуться 20 вересня </w:t>
      </w:r>
      <w:r w:rsidRPr="007123F6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2017 року о </w:t>
      </w:r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10</w:t>
      </w:r>
      <w:r w:rsidRPr="007123F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00</w:t>
      </w:r>
      <w:r w:rsidRPr="007123F6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год у </w:t>
      </w:r>
      <w:r w:rsidRPr="007123F6">
        <w:rPr>
          <w:rFonts w:ascii="Times New Roman" w:hAnsi="Times New Roman"/>
          <w:sz w:val="20"/>
          <w:szCs w:val="20"/>
        </w:rPr>
        <w:t xml:space="preserve">кабінеті ПРАТ «Одяг.» </w:t>
      </w:r>
      <w:r w:rsidRPr="007123F6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за </w:t>
      </w:r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місцезнаходженням</w:t>
      </w:r>
      <w:r w:rsidRPr="007123F6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Товариства.</w:t>
      </w:r>
    </w:p>
    <w:p w:rsidR="007123F6" w:rsidRPr="007123F6" w:rsidRDefault="007123F6" w:rsidP="007123F6">
      <w:pPr>
        <w:pStyle w:val="a6"/>
        <w:tabs>
          <w:tab w:val="left" w:pos="10206"/>
        </w:tabs>
        <w:spacing w:after="0" w:line="240" w:lineRule="auto"/>
        <w:ind w:left="0" w:firstLine="142"/>
        <w:rPr>
          <w:rFonts w:ascii="Times New Roman" w:eastAsia="Times New Roman" w:hAnsi="Times New Roman"/>
          <w:sz w:val="20"/>
          <w:szCs w:val="20"/>
          <w:lang w:eastAsia="uk-UA"/>
        </w:rPr>
      </w:pPr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 xml:space="preserve">Реєстрація акціонерів для участі у загальних зборах: </w:t>
      </w:r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20 вересня  2017 року з 9 год. 00 хв. до 9 год.45 хв., за місцем їх проведення. </w:t>
      </w:r>
    </w:p>
    <w:p w:rsidR="007123F6" w:rsidRPr="007123F6" w:rsidRDefault="007123F6" w:rsidP="007123F6">
      <w:pPr>
        <w:pStyle w:val="a6"/>
        <w:tabs>
          <w:tab w:val="left" w:pos="10206"/>
        </w:tabs>
        <w:autoSpaceDE w:val="0"/>
        <w:autoSpaceDN w:val="0"/>
        <w:adjustRightInd w:val="0"/>
        <w:spacing w:after="0"/>
        <w:ind w:left="0" w:firstLine="14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 xml:space="preserve">Дата складання переліку акціонерів, які мають право на участь у загальних зборах: станом на 24 годину </w:t>
      </w:r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- 14 вересня 2017 року.</w:t>
      </w:r>
    </w:p>
    <w:p w:rsidR="007123F6" w:rsidRPr="007123F6" w:rsidRDefault="007123F6" w:rsidP="007123F6">
      <w:pPr>
        <w:tabs>
          <w:tab w:val="left" w:pos="10206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0"/>
          <w:szCs w:val="20"/>
          <w:lang w:eastAsia="uk-UA"/>
        </w:rPr>
      </w:pPr>
      <w:r>
        <w:rPr>
          <w:rFonts w:ascii="Times New Roman" w:eastAsia="Times New Roman" w:hAnsi="Times New Roman"/>
          <w:b/>
          <w:sz w:val="20"/>
          <w:szCs w:val="20"/>
          <w:lang w:val="uk-UA" w:eastAsia="uk-UA"/>
        </w:rPr>
        <w:t xml:space="preserve">                          </w:t>
      </w:r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 xml:space="preserve">Проект порядку денного разом з проектами </w:t>
      </w:r>
      <w:proofErr w:type="spellStart"/>
      <w:proofErr w:type="gramStart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р</w:t>
      </w:r>
      <w:proofErr w:type="gramEnd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ішень</w:t>
      </w:r>
      <w:proofErr w:type="spellEnd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 xml:space="preserve">  </w:t>
      </w:r>
      <w:proofErr w:type="spellStart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щодо</w:t>
      </w:r>
      <w:proofErr w:type="spellEnd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 xml:space="preserve">  кожного з </w:t>
      </w:r>
      <w:proofErr w:type="spellStart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питань</w:t>
      </w:r>
      <w:proofErr w:type="spellEnd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:</w:t>
      </w:r>
    </w:p>
    <w:p w:rsidR="007123F6" w:rsidRPr="007123F6" w:rsidRDefault="007123F6" w:rsidP="007123F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0"/>
          <w:szCs w:val="20"/>
          <w:lang w:eastAsia="uk-UA"/>
        </w:rPr>
      </w:pPr>
      <w:proofErr w:type="spellStart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Обрання</w:t>
      </w:r>
      <w:proofErr w:type="spellEnd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лічильної</w:t>
      </w:r>
      <w:proofErr w:type="spellEnd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комісії</w:t>
      </w:r>
      <w:proofErr w:type="spellEnd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зборів</w:t>
      </w:r>
      <w:proofErr w:type="spellEnd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.</w:t>
      </w:r>
    </w:p>
    <w:p w:rsidR="007123F6" w:rsidRPr="007123F6" w:rsidRDefault="007123F6" w:rsidP="007123F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uk-UA"/>
        </w:rPr>
      </w:pPr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 xml:space="preserve">Проект </w:t>
      </w:r>
      <w:proofErr w:type="spellStart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рішення</w:t>
      </w:r>
      <w:proofErr w:type="spellEnd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:</w:t>
      </w:r>
    </w:p>
    <w:p w:rsidR="007123F6" w:rsidRPr="007123F6" w:rsidRDefault="007123F6" w:rsidP="007123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 xml:space="preserve">Обрати </w:t>
      </w:r>
      <w:proofErr w:type="spellStart"/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>лічильну</w:t>
      </w:r>
      <w:proofErr w:type="spellEnd"/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>комісію</w:t>
      </w:r>
      <w:proofErr w:type="spellEnd"/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 xml:space="preserve">  </w:t>
      </w:r>
      <w:proofErr w:type="spellStart"/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>зборів</w:t>
      </w:r>
      <w:proofErr w:type="spellEnd"/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proofErr w:type="gramStart"/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proofErr w:type="gramEnd"/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>складі</w:t>
      </w:r>
      <w:proofErr w:type="spellEnd"/>
      <w:r w:rsidRPr="007123F6">
        <w:rPr>
          <w:rFonts w:ascii="Times New Roman" w:eastAsia="Times New Roman" w:hAnsi="Times New Roman"/>
          <w:sz w:val="20"/>
          <w:szCs w:val="20"/>
          <w:lang w:eastAsia="uk-UA"/>
        </w:rPr>
        <w:t>:</w:t>
      </w:r>
    </w:p>
    <w:p w:rsidR="007123F6" w:rsidRPr="007123F6" w:rsidRDefault="007123F6" w:rsidP="007123F6">
      <w:pPr>
        <w:pStyle w:val="50"/>
        <w:shd w:val="clear" w:color="auto" w:fill="auto"/>
        <w:spacing w:after="0" w:line="220" w:lineRule="exact"/>
        <w:rPr>
          <w:sz w:val="20"/>
          <w:szCs w:val="20"/>
        </w:rPr>
      </w:pPr>
      <w:proofErr w:type="spellStart"/>
      <w:r w:rsidRPr="007123F6">
        <w:rPr>
          <w:color w:val="000000"/>
          <w:sz w:val="20"/>
          <w:szCs w:val="20"/>
          <w:lang w:bidi="uk-UA"/>
        </w:rPr>
        <w:t>Кіршак</w:t>
      </w:r>
      <w:proofErr w:type="spellEnd"/>
      <w:r w:rsidRPr="007123F6">
        <w:rPr>
          <w:color w:val="000000"/>
          <w:sz w:val="20"/>
          <w:szCs w:val="20"/>
          <w:lang w:bidi="uk-UA"/>
        </w:rPr>
        <w:t xml:space="preserve"> В.</w:t>
      </w:r>
      <w:r w:rsidRPr="007123F6">
        <w:rPr>
          <w:rStyle w:val="511pt"/>
          <w:sz w:val="20"/>
          <w:szCs w:val="20"/>
        </w:rPr>
        <w:t>Г</w:t>
      </w:r>
      <w:r w:rsidRPr="007123F6">
        <w:rPr>
          <w:color w:val="000000"/>
          <w:sz w:val="20"/>
          <w:szCs w:val="20"/>
          <w:lang w:bidi="uk-UA"/>
        </w:rPr>
        <w:t>.,</w:t>
      </w:r>
      <w:r w:rsidRPr="007123F6">
        <w:rPr>
          <w:rStyle w:val="511pt"/>
          <w:sz w:val="20"/>
          <w:szCs w:val="20"/>
        </w:rPr>
        <w:t xml:space="preserve"> </w:t>
      </w:r>
      <w:proofErr w:type="spellStart"/>
      <w:r w:rsidRPr="007123F6">
        <w:rPr>
          <w:color w:val="000000"/>
          <w:sz w:val="20"/>
          <w:szCs w:val="20"/>
          <w:lang w:bidi="uk-UA"/>
        </w:rPr>
        <w:t>Дранчук</w:t>
      </w:r>
      <w:proofErr w:type="spellEnd"/>
      <w:r w:rsidRPr="007123F6">
        <w:rPr>
          <w:color w:val="000000"/>
          <w:sz w:val="20"/>
          <w:szCs w:val="20"/>
          <w:lang w:bidi="uk-UA"/>
        </w:rPr>
        <w:t xml:space="preserve"> М.І</w:t>
      </w:r>
      <w:r w:rsidRPr="007123F6">
        <w:rPr>
          <w:rStyle w:val="511pt"/>
          <w:sz w:val="20"/>
          <w:szCs w:val="20"/>
        </w:rPr>
        <w:t>.</w:t>
      </w:r>
    </w:p>
    <w:p w:rsidR="00613B10" w:rsidRPr="007123F6" w:rsidRDefault="00613B10" w:rsidP="007123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123F6">
        <w:rPr>
          <w:rFonts w:ascii="Times New Roman" w:hAnsi="Times New Roman"/>
          <w:b/>
          <w:color w:val="000000"/>
          <w:sz w:val="20"/>
          <w:szCs w:val="20"/>
        </w:rPr>
        <w:t xml:space="preserve">Про надання згоди на вчинення правочинів щодо яких у </w:t>
      </w:r>
      <w:proofErr w:type="spellStart"/>
      <w:r w:rsidRPr="007123F6">
        <w:rPr>
          <w:rFonts w:ascii="Times New Roman" w:hAnsi="Times New Roman"/>
          <w:b/>
          <w:color w:val="000000"/>
          <w:sz w:val="20"/>
          <w:szCs w:val="20"/>
        </w:rPr>
        <w:t>Сухомлин</w:t>
      </w:r>
      <w:proofErr w:type="spellEnd"/>
      <w:r w:rsidRPr="007123F6">
        <w:rPr>
          <w:rFonts w:ascii="Times New Roman" w:hAnsi="Times New Roman"/>
          <w:b/>
          <w:color w:val="000000"/>
          <w:sz w:val="20"/>
          <w:szCs w:val="20"/>
        </w:rPr>
        <w:t xml:space="preserve"> Л.О., </w:t>
      </w:r>
      <w:proofErr w:type="spellStart"/>
      <w:r w:rsidRPr="007123F6">
        <w:rPr>
          <w:rFonts w:ascii="Times New Roman" w:hAnsi="Times New Roman"/>
          <w:b/>
          <w:color w:val="000000"/>
          <w:sz w:val="20"/>
          <w:szCs w:val="20"/>
        </w:rPr>
        <w:t>Сухомлин</w:t>
      </w:r>
      <w:proofErr w:type="spellEnd"/>
      <w:r w:rsidRPr="007123F6">
        <w:rPr>
          <w:rFonts w:ascii="Times New Roman" w:hAnsi="Times New Roman"/>
          <w:b/>
          <w:color w:val="000000"/>
          <w:sz w:val="20"/>
          <w:szCs w:val="20"/>
        </w:rPr>
        <w:t xml:space="preserve"> М.О., </w:t>
      </w:r>
      <w:proofErr w:type="spellStart"/>
      <w:r w:rsidRPr="007123F6">
        <w:rPr>
          <w:rFonts w:ascii="Times New Roman" w:hAnsi="Times New Roman"/>
          <w:b/>
          <w:color w:val="000000"/>
          <w:sz w:val="20"/>
          <w:szCs w:val="20"/>
        </w:rPr>
        <w:t>Сухомлин</w:t>
      </w:r>
      <w:proofErr w:type="spellEnd"/>
      <w:r w:rsidRPr="007123F6">
        <w:rPr>
          <w:rFonts w:ascii="Times New Roman" w:hAnsi="Times New Roman"/>
          <w:b/>
          <w:color w:val="000000"/>
          <w:sz w:val="20"/>
          <w:szCs w:val="20"/>
        </w:rPr>
        <w:t xml:space="preserve"> А.О., </w:t>
      </w:r>
      <w:r w:rsidRPr="007123F6">
        <w:rPr>
          <w:rFonts w:ascii="Times New Roman" w:hAnsi="Times New Roman"/>
          <w:b/>
          <w:iCs/>
          <w:color w:val="000000"/>
          <w:sz w:val="20"/>
          <w:szCs w:val="20"/>
        </w:rPr>
        <w:t>ТОВ " ГАЛИЧИНА-ТАБАК</w:t>
      </w:r>
      <w:r w:rsidRPr="007123F6" w:rsidDel="00647E9B">
        <w:rPr>
          <w:rFonts w:ascii="Times New Roman" w:hAnsi="Times New Roman"/>
          <w:b/>
          <w:iCs/>
          <w:color w:val="000000"/>
          <w:sz w:val="20"/>
          <w:szCs w:val="20"/>
        </w:rPr>
        <w:t xml:space="preserve"> </w:t>
      </w:r>
      <w:r w:rsidRPr="007123F6">
        <w:rPr>
          <w:rFonts w:ascii="Times New Roman" w:hAnsi="Times New Roman"/>
          <w:b/>
          <w:iCs/>
          <w:color w:val="000000"/>
          <w:sz w:val="20"/>
          <w:szCs w:val="20"/>
        </w:rPr>
        <w:t>"</w:t>
      </w:r>
      <w:r w:rsidRPr="007123F6">
        <w:rPr>
          <w:rFonts w:ascii="Times New Roman" w:hAnsi="Times New Roman"/>
          <w:b/>
          <w:color w:val="000000"/>
          <w:sz w:val="20"/>
          <w:szCs w:val="20"/>
        </w:rPr>
        <w:t>, є заінтересованість та затвердження проектів таких правочинів.</w:t>
      </w:r>
    </w:p>
    <w:p w:rsidR="007123F6" w:rsidRPr="007123F6" w:rsidRDefault="007123F6" w:rsidP="007123F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uk-UA"/>
        </w:rPr>
      </w:pPr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Проект рішення:</w:t>
      </w:r>
    </w:p>
    <w:p w:rsidR="00B311CC" w:rsidRPr="007123F6" w:rsidRDefault="00613B10" w:rsidP="0071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</w:pPr>
      <w:r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Надати згоду ПРАТ </w:t>
      </w: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"ОДЯГ." </w:t>
      </w:r>
      <w:r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на вчинення правочинів щодо яких у </w:t>
      </w:r>
      <w:proofErr w:type="spellStart"/>
      <w:r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>Сухомлин</w:t>
      </w:r>
      <w:proofErr w:type="spellEnd"/>
      <w:r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Л.О., </w:t>
      </w:r>
      <w:proofErr w:type="spellStart"/>
      <w:r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>Сухомлин</w:t>
      </w:r>
      <w:proofErr w:type="spellEnd"/>
      <w:r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М.О., </w:t>
      </w:r>
      <w:proofErr w:type="spellStart"/>
      <w:r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>Сухомлин</w:t>
      </w:r>
      <w:proofErr w:type="spellEnd"/>
      <w:r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А.О., </w:t>
      </w: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ТОВ "ГАЛИЧИНА-ТАБАК"</w:t>
      </w:r>
      <w:r w:rsidR="001A205B"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>є заінтересованість, у розумінні статті 71 Закону України «Про акціонерні товариства»,</w:t>
      </w:r>
      <w:r w:rsidR="00565CFC"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та </w:t>
      </w:r>
      <w:r w:rsidRPr="007123F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укласти з </w:t>
      </w:r>
      <w:r w:rsidRPr="007123F6">
        <w:rPr>
          <w:rFonts w:ascii="Times New Roman" w:hAnsi="Times New Roman" w:cs="Times New Roman"/>
          <w:sz w:val="20"/>
          <w:szCs w:val="20"/>
          <w:lang w:val="uk-UA"/>
        </w:rPr>
        <w:t>АТ «Райффайзен Банк Аваль»</w:t>
      </w:r>
      <w:r w:rsidRPr="007123F6">
        <w:rPr>
          <w:rFonts w:ascii="Times New Roman" w:hAnsi="Times New Roman" w:cs="Times New Roman"/>
          <w:iCs/>
          <w:sz w:val="20"/>
          <w:szCs w:val="20"/>
          <w:lang w:val="uk-UA"/>
        </w:rPr>
        <w:t xml:space="preserve"> </w:t>
      </w:r>
      <w:r w:rsidR="00565CFC" w:rsidRPr="007123F6">
        <w:rPr>
          <w:rFonts w:ascii="Times New Roman" w:hAnsi="Times New Roman" w:cs="Times New Roman"/>
          <w:iCs/>
          <w:sz w:val="20"/>
          <w:szCs w:val="20"/>
          <w:lang w:val="uk-UA"/>
        </w:rPr>
        <w:t xml:space="preserve">Іпотечний </w:t>
      </w:r>
      <w:r w:rsidRPr="007123F6">
        <w:rPr>
          <w:rFonts w:ascii="Times New Roman" w:hAnsi="Times New Roman" w:cs="Times New Roman"/>
          <w:iCs/>
          <w:sz w:val="20"/>
          <w:szCs w:val="20"/>
          <w:lang w:val="uk-UA"/>
        </w:rPr>
        <w:t xml:space="preserve">договір </w:t>
      </w: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адміністративно-складських будівель, загальною площею 7897 </w:t>
      </w:r>
      <w:proofErr w:type="spellStart"/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кв.м</w:t>
      </w:r>
      <w:proofErr w:type="spellEnd"/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., за адресою м. Івано-Франківськ, вул. Максимовича, 8 (</w:t>
      </w:r>
      <w:r w:rsidR="00565CFC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відповідно до проекту ,зазначеного у </w:t>
      </w: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Додатку №1 до протоколу загальних зборів), та догов</w:t>
      </w:r>
      <w:r w:rsidR="00565CFC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ір </w:t>
      </w: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про внесення змін до договору застави транспортного засобу - автомобіля </w:t>
      </w:r>
      <w:proofErr w:type="spellStart"/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Honda</w:t>
      </w:r>
      <w:proofErr w:type="spellEnd"/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Accord</w:t>
      </w:r>
      <w:proofErr w:type="spellEnd"/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, 2012р.в., державний реєстраційний номер АТ 5965 ВЄ (</w:t>
      </w:r>
      <w:r w:rsidR="00565CFC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відповідно до проекту, зазначеного у</w:t>
      </w: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Додатку №2 до протоколу загальних зборів), у зв’язку із зміною назви </w:t>
      </w:r>
      <w:proofErr w:type="spellStart"/>
      <w:r w:rsidR="009350AC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З</w:t>
      </w: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аставодавця</w:t>
      </w:r>
      <w:proofErr w:type="spellEnd"/>
      <w:r w:rsidR="00B311CC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.</w:t>
      </w:r>
    </w:p>
    <w:p w:rsidR="00613B10" w:rsidRPr="007123F6" w:rsidRDefault="00B311CC" w:rsidP="0071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З</w:t>
      </w:r>
      <w:r w:rsidR="00613B10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атвердити проекти </w:t>
      </w:r>
      <w:r w:rsidR="00565CFC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Іпотечного </w:t>
      </w:r>
      <w:r w:rsidR="00613B10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договору та</w:t>
      </w:r>
      <w:r w:rsidR="00565CFC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договору про внесення змін</w:t>
      </w:r>
      <w:r w:rsidR="00613B10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</w:t>
      </w: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до договору застави</w:t>
      </w:r>
      <w:r w:rsidR="00EF19D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,</w:t>
      </w:r>
      <w:r w:rsidR="001A205B" w:rsidRPr="007123F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EF19D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наведених у Додатках №1 та №2 до цього Протоколу Загальних Зборів</w:t>
      </w:r>
      <w:r w:rsidR="00613B10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.</w:t>
      </w:r>
    </w:p>
    <w:p w:rsidR="00116852" w:rsidRPr="007123F6" w:rsidRDefault="00116852" w:rsidP="007123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123F6">
        <w:rPr>
          <w:rFonts w:ascii="Times New Roman" w:hAnsi="Times New Roman"/>
          <w:b/>
          <w:color w:val="000000"/>
          <w:sz w:val="20"/>
          <w:szCs w:val="20"/>
        </w:rPr>
        <w:t>Про</w:t>
      </w:r>
      <w:r w:rsidR="009350AC" w:rsidRPr="007123F6">
        <w:rPr>
          <w:rFonts w:ascii="Times New Roman" w:hAnsi="Times New Roman"/>
          <w:b/>
          <w:color w:val="000000"/>
          <w:sz w:val="20"/>
          <w:szCs w:val="20"/>
        </w:rPr>
        <w:t xml:space="preserve"> надання згоди на виступ </w:t>
      </w:r>
      <w:r w:rsidR="00707845" w:rsidRPr="007123F6">
        <w:rPr>
          <w:rFonts w:ascii="Times New Roman" w:hAnsi="Times New Roman"/>
          <w:b/>
          <w:color w:val="000000"/>
          <w:sz w:val="20"/>
          <w:szCs w:val="20"/>
        </w:rPr>
        <w:t>ПРАТ «ОДЯГ.»</w:t>
      </w:r>
      <w:r w:rsidR="009350AC" w:rsidRPr="007123F6">
        <w:rPr>
          <w:rFonts w:ascii="Times New Roman" w:hAnsi="Times New Roman"/>
          <w:b/>
          <w:color w:val="000000"/>
          <w:sz w:val="20"/>
          <w:szCs w:val="20"/>
        </w:rPr>
        <w:t xml:space="preserve"> майновим поручителем </w:t>
      </w:r>
      <w:r w:rsidRPr="007123F6">
        <w:rPr>
          <w:rFonts w:ascii="Times New Roman" w:hAnsi="Times New Roman"/>
          <w:b/>
          <w:sz w:val="20"/>
          <w:szCs w:val="20"/>
        </w:rPr>
        <w:t xml:space="preserve">за зобов’язаннями ТОВ «ГАЛИЧИНА-ТАБАК» та надання </w:t>
      </w:r>
      <w:r w:rsidR="009350AC" w:rsidRPr="007123F6">
        <w:rPr>
          <w:rFonts w:ascii="Times New Roman" w:hAnsi="Times New Roman"/>
          <w:b/>
          <w:sz w:val="20"/>
          <w:szCs w:val="20"/>
        </w:rPr>
        <w:t xml:space="preserve">в іпотеку АТ «Райффайзен Банк Аваль» в якості </w:t>
      </w:r>
      <w:r w:rsidR="001A205B" w:rsidRPr="007123F6">
        <w:rPr>
          <w:rFonts w:ascii="Times New Roman" w:hAnsi="Times New Roman"/>
          <w:b/>
          <w:sz w:val="20"/>
          <w:szCs w:val="20"/>
        </w:rPr>
        <w:t xml:space="preserve">забезпечення </w:t>
      </w:r>
      <w:r w:rsidR="009350AC" w:rsidRPr="007123F6">
        <w:rPr>
          <w:rFonts w:ascii="Times New Roman" w:hAnsi="Times New Roman"/>
          <w:b/>
          <w:sz w:val="20"/>
          <w:szCs w:val="20"/>
        </w:rPr>
        <w:t xml:space="preserve">цих зобов’язань </w:t>
      </w:r>
      <w:r w:rsidRPr="007123F6">
        <w:rPr>
          <w:rFonts w:ascii="Times New Roman" w:hAnsi="Times New Roman"/>
          <w:b/>
          <w:sz w:val="20"/>
          <w:szCs w:val="20"/>
        </w:rPr>
        <w:t>майна</w:t>
      </w:r>
      <w:r w:rsidR="009350AC" w:rsidRPr="007123F6">
        <w:rPr>
          <w:rFonts w:ascii="Times New Roman" w:hAnsi="Times New Roman"/>
          <w:b/>
          <w:sz w:val="20"/>
          <w:szCs w:val="20"/>
        </w:rPr>
        <w:t xml:space="preserve"> ПРАТ «ОДЯГ.»</w:t>
      </w:r>
      <w:r w:rsidR="001A0F05" w:rsidRPr="007123F6">
        <w:rPr>
          <w:rFonts w:ascii="Times New Roman" w:hAnsi="Times New Roman"/>
          <w:b/>
          <w:sz w:val="20"/>
          <w:szCs w:val="20"/>
        </w:rPr>
        <w:t>.</w:t>
      </w:r>
    </w:p>
    <w:p w:rsidR="00116852" w:rsidRPr="007123F6" w:rsidRDefault="007123F6" w:rsidP="007123F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uk-UA"/>
        </w:rPr>
      </w:pPr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 xml:space="preserve">Проект </w:t>
      </w:r>
      <w:proofErr w:type="spellStart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рішення</w:t>
      </w:r>
      <w:proofErr w:type="spellEnd"/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:</w:t>
      </w:r>
    </w:p>
    <w:p w:rsidR="00116852" w:rsidRPr="007123F6" w:rsidRDefault="009350AC" w:rsidP="0071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7123F6">
        <w:rPr>
          <w:rFonts w:ascii="Times New Roman" w:hAnsi="Times New Roman" w:cs="Times New Roman"/>
          <w:sz w:val="20"/>
          <w:szCs w:val="20"/>
          <w:lang w:val="uk-UA"/>
        </w:rPr>
        <w:t xml:space="preserve">Надати згоду на виступ ПРАТ «ОДЯГ.» </w:t>
      </w:r>
      <w:r w:rsidR="00116852" w:rsidRPr="007123F6">
        <w:rPr>
          <w:rFonts w:ascii="Times New Roman" w:hAnsi="Times New Roman" w:cs="Times New Roman"/>
          <w:sz w:val="20"/>
          <w:szCs w:val="20"/>
          <w:lang w:val="uk-UA"/>
        </w:rPr>
        <w:t xml:space="preserve">майновим поручителем по зобов’язаннях ТОВ «ГАЛИЧИНА-ТАБАК» (код ЄДРПОУ 36497264) перед АТ «Райффайзен Банк Аваль», у тому числі тих, що виникнуть у майбутньому та які випливають з умов </w:t>
      </w:r>
      <w:r w:rsidR="00116852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Генерального договору на здійснення кредитних операцій № 01/09-10/002 К від 09 грудня 2009 року (зі всіма змінами і доповненнями до нього, що укладені та можуть бути укладені в майбутньому) на суму 21 500 000,0 (двадцять один мільйон п’ятсот тисяч) гривень термін дії до 25 листопада 2020 року та </w:t>
      </w: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в якості забезпечення зобов’язань ТОВ «ГАЛИЧИНА –ТАБАК» </w:t>
      </w:r>
      <w:r w:rsidR="00116852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п</w:t>
      </w:r>
      <w:r w:rsidR="00116852" w:rsidRPr="007123F6">
        <w:rPr>
          <w:rFonts w:ascii="Times New Roman" w:hAnsi="Times New Roman" w:cs="Times New Roman"/>
          <w:sz w:val="20"/>
          <w:szCs w:val="20"/>
          <w:lang w:val="uk-UA"/>
        </w:rPr>
        <w:t>ередати</w:t>
      </w:r>
      <w:r w:rsidR="00116852" w:rsidRPr="007123F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116852" w:rsidRPr="007123F6">
        <w:rPr>
          <w:rFonts w:ascii="Times New Roman" w:hAnsi="Times New Roman" w:cs="Times New Roman"/>
          <w:sz w:val="20"/>
          <w:szCs w:val="20"/>
          <w:lang w:val="uk-UA"/>
        </w:rPr>
        <w:t xml:space="preserve">в іпотеку АТ «Райффайзен Банк Аваль» майно </w:t>
      </w:r>
      <w:r w:rsidR="00C73F7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ПР</w:t>
      </w:r>
      <w:r w:rsidR="00AD3A21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АТ "ОДЯГ</w:t>
      </w:r>
      <w:r w:rsidR="00C73F7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."</w:t>
      </w:r>
      <w:r w:rsidR="00116852" w:rsidRPr="007123F6">
        <w:rPr>
          <w:rFonts w:ascii="Times New Roman" w:hAnsi="Times New Roman" w:cs="Times New Roman"/>
          <w:sz w:val="20"/>
          <w:szCs w:val="20"/>
          <w:lang w:val="uk-UA"/>
        </w:rPr>
        <w:t xml:space="preserve">, а саме </w:t>
      </w:r>
      <w:r w:rsidR="00C73F7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адміністративно-складські будівлі, загальною площею </w:t>
      </w:r>
      <w:r w:rsidR="009E6870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7897</w:t>
      </w:r>
      <w:r w:rsidR="00C73F7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="00C73F7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кв.м</w:t>
      </w:r>
      <w:proofErr w:type="spellEnd"/>
      <w:r w:rsidR="00C73F7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., за адресою м. Івано-Франківськ, вул. Максимовича, 8</w:t>
      </w:r>
      <w:r w:rsidR="00AD3A21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.</w:t>
      </w:r>
      <w:r w:rsidR="00565CFC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та укласти новий Іпотечний договір</w:t>
      </w:r>
      <w:r w:rsidR="001A205B" w:rsidRPr="007123F6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:rsidR="00C73F7A" w:rsidRPr="007123F6" w:rsidRDefault="00C73F7A" w:rsidP="007123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123F6">
        <w:rPr>
          <w:rFonts w:ascii="Times New Roman" w:hAnsi="Times New Roman"/>
          <w:b/>
          <w:color w:val="000000"/>
          <w:sz w:val="20"/>
          <w:szCs w:val="20"/>
        </w:rPr>
        <w:t xml:space="preserve">Про </w:t>
      </w:r>
      <w:r w:rsidR="009350AC" w:rsidRPr="007123F6">
        <w:rPr>
          <w:rFonts w:ascii="Times New Roman" w:hAnsi="Times New Roman"/>
          <w:b/>
          <w:color w:val="000000"/>
          <w:sz w:val="20"/>
          <w:szCs w:val="20"/>
        </w:rPr>
        <w:t xml:space="preserve">надання </w:t>
      </w:r>
      <w:r w:rsidRPr="007123F6">
        <w:rPr>
          <w:rFonts w:ascii="Times New Roman" w:hAnsi="Times New Roman"/>
          <w:b/>
          <w:sz w:val="20"/>
          <w:szCs w:val="20"/>
        </w:rPr>
        <w:t>згоди на укладання договору про внесення змін до договору застави транспортного засобу</w:t>
      </w:r>
      <w:r w:rsidR="00AD3A21" w:rsidRPr="007123F6">
        <w:rPr>
          <w:rFonts w:ascii="Times New Roman" w:hAnsi="Times New Roman"/>
          <w:b/>
          <w:sz w:val="20"/>
          <w:szCs w:val="20"/>
        </w:rPr>
        <w:t xml:space="preserve"> від 11.02.2015</w:t>
      </w:r>
      <w:r w:rsidR="00707845" w:rsidRPr="007123F6">
        <w:rPr>
          <w:rFonts w:ascii="Times New Roman" w:hAnsi="Times New Roman"/>
          <w:b/>
          <w:sz w:val="20"/>
          <w:szCs w:val="20"/>
        </w:rPr>
        <w:t xml:space="preserve"> </w:t>
      </w:r>
      <w:r w:rsidR="00AD3A21" w:rsidRPr="007123F6">
        <w:rPr>
          <w:rFonts w:ascii="Times New Roman" w:hAnsi="Times New Roman"/>
          <w:b/>
          <w:sz w:val="20"/>
          <w:szCs w:val="20"/>
        </w:rPr>
        <w:t>р</w:t>
      </w:r>
      <w:r w:rsidR="00707845" w:rsidRPr="007123F6">
        <w:rPr>
          <w:rFonts w:ascii="Times New Roman" w:hAnsi="Times New Roman"/>
          <w:b/>
          <w:sz w:val="20"/>
          <w:szCs w:val="20"/>
        </w:rPr>
        <w:t>оку</w:t>
      </w:r>
      <w:r w:rsidR="00AD3A21" w:rsidRPr="007123F6">
        <w:rPr>
          <w:rFonts w:ascii="Times New Roman" w:hAnsi="Times New Roman"/>
          <w:b/>
          <w:sz w:val="20"/>
          <w:szCs w:val="20"/>
        </w:rPr>
        <w:t xml:space="preserve">, реєстровий </w:t>
      </w:r>
      <w:r w:rsidRPr="007123F6">
        <w:rPr>
          <w:rFonts w:ascii="Times New Roman" w:hAnsi="Times New Roman"/>
          <w:b/>
          <w:sz w:val="20"/>
          <w:szCs w:val="20"/>
        </w:rPr>
        <w:t>№142</w:t>
      </w:r>
      <w:r w:rsidR="00707845" w:rsidRPr="007123F6">
        <w:rPr>
          <w:rFonts w:ascii="Times New Roman" w:hAnsi="Times New Roman"/>
          <w:b/>
          <w:sz w:val="20"/>
          <w:szCs w:val="20"/>
        </w:rPr>
        <w:t>.</w:t>
      </w:r>
    </w:p>
    <w:p w:rsidR="007123F6" w:rsidRPr="007123F6" w:rsidRDefault="007123F6" w:rsidP="007123F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theme="minorBidi"/>
          <w:b/>
          <w:sz w:val="20"/>
          <w:szCs w:val="20"/>
          <w:lang w:val="ru-RU" w:eastAsia="uk-UA"/>
        </w:rPr>
      </w:pPr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Проект рішення:</w:t>
      </w:r>
    </w:p>
    <w:p w:rsidR="00A7719F" w:rsidRPr="007123F6" w:rsidRDefault="009350AC" w:rsidP="0071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Надати згоду на внесення змін </w:t>
      </w:r>
      <w:r w:rsidR="00EB75EF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(щодо назви </w:t>
      </w:r>
      <w:proofErr w:type="spellStart"/>
      <w:r w:rsidR="00EB75EF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Заставодавця</w:t>
      </w:r>
      <w:proofErr w:type="spellEnd"/>
      <w:r w:rsidR="00EB75EF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, нових реєстраційних документів </w:t>
      </w:r>
      <w:r w:rsidR="009F35E7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на майно)</w:t>
      </w: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до </w:t>
      </w:r>
      <w:r w:rsidR="00C73F7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догов</w:t>
      </w:r>
      <w:r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ору</w:t>
      </w:r>
      <w:r w:rsidR="00C73F7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застави транспортного засобу від 11 лютого 2015р., реєстровий № 142, що посвідчений приватним нотаріусом Івано-Франківського міського округу Луцькою Г.В., </w:t>
      </w:r>
      <w:r w:rsidR="00226860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предметом застави</w:t>
      </w:r>
      <w:r w:rsidR="00EB75EF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, якого є </w:t>
      </w:r>
      <w:r w:rsidR="00574A3E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автомобіл</w:t>
      </w:r>
      <w:r w:rsidR="00EB75EF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ь</w:t>
      </w:r>
      <w:r w:rsidR="00574A3E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="00574A3E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Honda</w:t>
      </w:r>
      <w:proofErr w:type="spellEnd"/>
      <w:r w:rsidR="00574A3E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="00574A3E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Accord</w:t>
      </w:r>
      <w:proofErr w:type="spellEnd"/>
      <w:r w:rsidR="00574A3E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, 2012р.в., державний реєстраційний номер АТ 5965 ВЄ, що належить ПР</w:t>
      </w:r>
      <w:r w:rsidR="00AD3A21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АТ "ОДЯГ</w:t>
      </w:r>
      <w:r w:rsidR="00574A3E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."</w:t>
      </w:r>
      <w:r w:rsidR="009F35E7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і </w:t>
      </w:r>
      <w:r w:rsidR="00EB75EF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який забезпечує</w:t>
      </w:r>
      <w:r w:rsidR="00C73F7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виконання зобов’язань ТОВ "ГАЛИЧИНА-ТАБАК"</w:t>
      </w:r>
      <w:r w:rsidR="00574A3E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</w:t>
      </w:r>
      <w:r w:rsidR="00574A3E" w:rsidRPr="007123F6">
        <w:rPr>
          <w:rFonts w:ascii="Times New Roman" w:hAnsi="Times New Roman" w:cs="Times New Roman"/>
          <w:sz w:val="20"/>
          <w:szCs w:val="20"/>
          <w:lang w:val="uk-UA"/>
        </w:rPr>
        <w:t>(код ЄДРПОУ 36497264)</w:t>
      </w:r>
      <w:r w:rsidR="00C73F7A" w:rsidRPr="007123F6" w:rsidDel="00647E9B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</w:t>
      </w:r>
      <w:r w:rsidR="00C73F7A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перед </w:t>
      </w:r>
      <w:r w:rsidR="00574A3E" w:rsidRPr="007123F6">
        <w:rPr>
          <w:rFonts w:ascii="Times New Roman" w:hAnsi="Times New Roman" w:cs="Times New Roman"/>
          <w:sz w:val="20"/>
          <w:szCs w:val="20"/>
          <w:lang w:val="uk-UA"/>
        </w:rPr>
        <w:t xml:space="preserve">АТ «Райффайзен Банк Аваль» у тому числі тих, що виникнуть у майбутньому та які випливають з умов </w:t>
      </w:r>
      <w:r w:rsidR="00574A3E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Генерального договору на здійснення кредитних операцій № 01/09-10/002 К від 09 грудня 2009 року (зі всіма змінами і доповненнями до нього, що укладені та можуть бути укладені в майбутньому) на суму 21 500 000,0 (двадцять один мільйон п’ятсот тисяч) гривень термін дії до 25 листопада 2020 року</w:t>
      </w:r>
      <w:r w:rsidR="00D01DFE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та укласти договір про внесення змін до договору застави транспортного засобу від 11 лютого 2015р., за реєстр. №142</w:t>
      </w:r>
      <w:r w:rsidR="00226860" w:rsidRPr="007123F6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.</w:t>
      </w:r>
    </w:p>
    <w:p w:rsidR="004054FA" w:rsidRPr="007123F6" w:rsidRDefault="004054FA" w:rsidP="007123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123F6">
        <w:rPr>
          <w:rFonts w:ascii="Times New Roman" w:hAnsi="Times New Roman"/>
          <w:b/>
          <w:color w:val="000000"/>
          <w:sz w:val="20"/>
          <w:szCs w:val="20"/>
        </w:rPr>
        <w:t>Про підтвердження повноважень Генерального директора та уповноваження його на підписання документів, необхідних для виконання прийнятих рішень.</w:t>
      </w:r>
    </w:p>
    <w:p w:rsidR="007123F6" w:rsidRPr="007123F6" w:rsidRDefault="007123F6" w:rsidP="007123F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theme="minorBidi"/>
          <w:b/>
          <w:sz w:val="20"/>
          <w:szCs w:val="20"/>
          <w:lang w:val="ru-RU" w:eastAsia="uk-UA"/>
        </w:rPr>
      </w:pPr>
      <w:r w:rsidRPr="007123F6">
        <w:rPr>
          <w:rFonts w:ascii="Times New Roman" w:eastAsia="Times New Roman" w:hAnsi="Times New Roman"/>
          <w:b/>
          <w:sz w:val="20"/>
          <w:szCs w:val="20"/>
          <w:lang w:eastAsia="uk-UA"/>
        </w:rPr>
        <w:t>Проект рішення:</w:t>
      </w:r>
    </w:p>
    <w:p w:rsidR="004B6FCB" w:rsidRPr="007123F6" w:rsidRDefault="008200E4" w:rsidP="007123F6">
      <w:pPr>
        <w:pStyle w:val="a5"/>
        <w:jc w:val="both"/>
        <w:rPr>
          <w:rFonts w:ascii="Times New Roman" w:hAnsi="Times New Roman"/>
          <w:iCs/>
          <w:color w:val="000000"/>
          <w:sz w:val="20"/>
          <w:szCs w:val="20"/>
          <w:lang w:val="uk-UA"/>
        </w:rPr>
      </w:pPr>
      <w:r w:rsidRPr="007123F6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Підтвердити повноваження </w:t>
      </w:r>
      <w:proofErr w:type="spellStart"/>
      <w:r w:rsidR="001A0F05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>Сухомлина</w:t>
      </w:r>
      <w:proofErr w:type="spellEnd"/>
      <w:r w:rsidR="001A0F05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 Антона Олександровича</w:t>
      </w:r>
      <w:r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 </w:t>
      </w:r>
      <w:r w:rsidR="00E23B35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як Генерального директора </w:t>
      </w:r>
      <w:r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>П</w:t>
      </w:r>
      <w:r w:rsidR="001A0F05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>Р</w:t>
      </w:r>
      <w:r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АТ </w:t>
      </w:r>
      <w:r w:rsidR="00AD3A21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>"ОДЯГ</w:t>
      </w:r>
      <w:r w:rsidR="001A0F05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>.</w:t>
      </w:r>
      <w:r w:rsidR="00647E9B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", </w:t>
      </w:r>
      <w:r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 та надати йому повноваження </w:t>
      </w:r>
      <w:r w:rsidR="00B311CC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(з правом передоручення) </w:t>
      </w:r>
      <w:r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>на</w:t>
      </w:r>
      <w:r w:rsidRPr="007123F6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E23B35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>укладання (підписання)</w:t>
      </w:r>
      <w:r w:rsidR="00B311CC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 від імені ПРАТ «ОДЯГ.»</w:t>
      </w:r>
      <w:r w:rsidR="00E23B35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 з </w:t>
      </w:r>
      <w:r w:rsidR="001A0F05" w:rsidRPr="007123F6">
        <w:rPr>
          <w:rFonts w:ascii="Times New Roman" w:hAnsi="Times New Roman"/>
          <w:sz w:val="20"/>
          <w:szCs w:val="20"/>
          <w:lang w:val="uk-UA"/>
        </w:rPr>
        <w:t>АТ «Райффайзен Банк Аваль»</w:t>
      </w:r>
      <w:r w:rsidR="00B311CC" w:rsidRPr="007123F6">
        <w:rPr>
          <w:rFonts w:ascii="Times New Roman" w:hAnsi="Times New Roman"/>
          <w:bCs/>
          <w:color w:val="000000"/>
          <w:sz w:val="20"/>
          <w:szCs w:val="20"/>
          <w:lang w:val="uk-UA"/>
        </w:rPr>
        <w:t xml:space="preserve"> правочинів (договорів) щодо яких є </w:t>
      </w:r>
      <w:r w:rsidR="00B311CC" w:rsidRPr="007123F6">
        <w:rPr>
          <w:rFonts w:ascii="Times New Roman" w:hAnsi="Times New Roman"/>
          <w:bCs/>
          <w:sz w:val="20"/>
          <w:szCs w:val="20"/>
          <w:lang w:val="uk-UA"/>
        </w:rPr>
        <w:t>заінтересованість</w:t>
      </w:r>
      <w:r w:rsidR="00B311CC" w:rsidRPr="007123F6">
        <w:rPr>
          <w:rFonts w:ascii="Times New Roman" w:hAnsi="Times New Roman"/>
          <w:sz w:val="20"/>
          <w:szCs w:val="20"/>
          <w:lang w:val="uk-UA"/>
        </w:rPr>
        <w:t xml:space="preserve"> та надати йому повноваження самостійно узгоджувати з АТ «Рай</w:t>
      </w:r>
      <w:r w:rsidR="00707845" w:rsidRPr="007123F6">
        <w:rPr>
          <w:rFonts w:ascii="Times New Roman" w:hAnsi="Times New Roman"/>
          <w:sz w:val="20"/>
          <w:szCs w:val="20"/>
          <w:lang w:val="uk-UA"/>
        </w:rPr>
        <w:t>ф</w:t>
      </w:r>
      <w:r w:rsidR="00B311CC" w:rsidRPr="007123F6">
        <w:rPr>
          <w:rFonts w:ascii="Times New Roman" w:hAnsi="Times New Roman"/>
          <w:sz w:val="20"/>
          <w:szCs w:val="20"/>
          <w:lang w:val="uk-UA"/>
        </w:rPr>
        <w:t>файзен Банк Аваль»</w:t>
      </w:r>
      <w:r w:rsidR="00932EE7" w:rsidRPr="007123F6">
        <w:rPr>
          <w:rFonts w:ascii="Times New Roman" w:hAnsi="Times New Roman"/>
          <w:iCs/>
          <w:sz w:val="20"/>
          <w:szCs w:val="20"/>
          <w:lang w:val="uk-UA"/>
        </w:rPr>
        <w:t xml:space="preserve"> всі іс</w:t>
      </w:r>
      <w:r w:rsidR="00932EE7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тотні та </w:t>
      </w:r>
      <w:r w:rsidR="00E23B35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інші умови цих </w:t>
      </w:r>
      <w:r w:rsidR="00707845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>д</w:t>
      </w:r>
      <w:r w:rsidR="00932EE7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оговорів та інших документів </w:t>
      </w:r>
      <w:r w:rsidR="009F35E7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 xml:space="preserve">, що будуть підписуватися від імені товариства на виконання цих рішень </w:t>
      </w:r>
      <w:r w:rsidR="00932EE7" w:rsidRPr="007123F6">
        <w:rPr>
          <w:rFonts w:ascii="Times New Roman" w:hAnsi="Times New Roman"/>
          <w:iCs/>
          <w:color w:val="000000"/>
          <w:sz w:val="20"/>
          <w:szCs w:val="20"/>
          <w:lang w:val="uk-UA"/>
        </w:rPr>
        <w:t>на власний розсуд.</w:t>
      </w:r>
    </w:p>
    <w:p w:rsidR="007123F6" w:rsidRPr="007123F6" w:rsidRDefault="007123F6" w:rsidP="007123F6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Акціонери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відповідно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до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поданої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заяви,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можуть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ознайомитись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документами 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необхідними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для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прийняття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р</w:t>
      </w:r>
      <w:proofErr w:type="gram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ішень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порядку денного в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робочі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дні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з 9  до 12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години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</w:t>
      </w:r>
      <w:r w:rsidRPr="007123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23F6">
        <w:rPr>
          <w:rFonts w:ascii="Times New Roman" w:hAnsi="Times New Roman"/>
          <w:sz w:val="20"/>
          <w:szCs w:val="20"/>
        </w:rPr>
        <w:t>кабінеті</w:t>
      </w:r>
      <w:proofErr w:type="spellEnd"/>
      <w:r w:rsidRPr="007123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23F6">
        <w:rPr>
          <w:rFonts w:ascii="Times New Roman" w:hAnsi="Times New Roman"/>
          <w:sz w:val="20"/>
          <w:szCs w:val="20"/>
        </w:rPr>
        <w:t>ПрАТ</w:t>
      </w:r>
      <w:proofErr w:type="spellEnd"/>
      <w:r w:rsidRPr="007123F6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7123F6">
        <w:rPr>
          <w:rFonts w:ascii="Times New Roman" w:hAnsi="Times New Roman"/>
          <w:sz w:val="20"/>
          <w:szCs w:val="20"/>
        </w:rPr>
        <w:t>Одяг</w:t>
      </w:r>
      <w:proofErr w:type="spellEnd"/>
      <w:r w:rsidRPr="007123F6">
        <w:rPr>
          <w:rFonts w:ascii="Times New Roman" w:hAnsi="Times New Roman"/>
          <w:sz w:val="20"/>
          <w:szCs w:val="20"/>
        </w:rPr>
        <w:t>.»</w:t>
      </w:r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а в день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проведення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загальних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зборів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акціонерів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– у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місці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їх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проведення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.</w:t>
      </w:r>
    </w:p>
    <w:p w:rsidR="007123F6" w:rsidRPr="007123F6" w:rsidRDefault="007123F6" w:rsidP="007123F6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Відповідальна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особа  за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ознайомлення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документами –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Головний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бухгалтер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Беспятих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Г.І.</w:t>
      </w:r>
    </w:p>
    <w:p w:rsidR="007123F6" w:rsidRPr="007123F6" w:rsidRDefault="007123F6" w:rsidP="007123F6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/>
          <w:b/>
          <w:bCs/>
          <w:color w:val="0000FF"/>
          <w:sz w:val="20"/>
          <w:szCs w:val="20"/>
          <w:u w:val="single"/>
          <w:lang w:val="en" w:eastAsia="uk-UA"/>
        </w:rPr>
      </w:pPr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Адреса веб-сайту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Товариства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на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якому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розміщена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інформація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проектами </w:t>
      </w:r>
      <w:proofErr w:type="spellStart"/>
      <w:proofErr w:type="gram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р</w:t>
      </w:r>
      <w:proofErr w:type="gram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ішень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</w:t>
      </w: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питань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порядку денного </w:t>
      </w:r>
      <w:r w:rsidRPr="007123F6">
        <w:rPr>
          <w:rFonts w:ascii="Times New Roman" w:hAnsi="Times New Roman"/>
          <w:sz w:val="20"/>
          <w:szCs w:val="20"/>
          <w:lang w:eastAsia="uk-UA"/>
        </w:rPr>
        <w:t xml:space="preserve">: </w:t>
      </w:r>
      <w:hyperlink r:id="rId6" w:history="1">
        <w:r w:rsidRPr="007123F6">
          <w:rPr>
            <w:rFonts w:ascii="Times New Roman" w:hAnsi="Times New Roman"/>
            <w:sz w:val="20"/>
            <w:szCs w:val="20"/>
          </w:rPr>
          <w:t xml:space="preserve"> </w:t>
        </w:r>
        <w:r w:rsidRPr="007123F6">
          <w:rPr>
            <w:rStyle w:val="a7"/>
            <w:rFonts w:ascii="Times New Roman" w:hAnsi="Times New Roman"/>
            <w:sz w:val="20"/>
            <w:szCs w:val="20"/>
          </w:rPr>
          <w:t>www.</w:t>
        </w:r>
        <w:r w:rsidRPr="007123F6">
          <w:rPr>
            <w:rFonts w:ascii="Times New Roman" w:hAnsi="Times New Roman"/>
            <w:b/>
            <w:color w:val="000000"/>
            <w:sz w:val="20"/>
            <w:szCs w:val="20"/>
          </w:rPr>
          <w:t xml:space="preserve"> odyah.pat.ua</w:t>
        </w:r>
        <w:r w:rsidRPr="001E6B3C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eastAsia="uk-UA"/>
          </w:rPr>
          <w:t xml:space="preserve"> </w:t>
        </w:r>
        <w:r w:rsidRPr="007123F6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val="en" w:eastAsia="uk-UA"/>
          </w:rPr>
          <w:t>HYPERLINK</w:t>
        </w:r>
        <w:r w:rsidRPr="001E6B3C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eastAsia="uk-UA"/>
          </w:rPr>
          <w:t xml:space="preserve"> "</w:t>
        </w:r>
        <w:r w:rsidRPr="007123F6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val="en" w:eastAsia="uk-UA"/>
          </w:rPr>
          <w:t>http</w:t>
        </w:r>
        <w:r w:rsidRPr="001E6B3C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eastAsia="uk-UA"/>
          </w:rPr>
          <w:t>://</w:t>
        </w:r>
        <w:r w:rsidRPr="007123F6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val="en" w:eastAsia="uk-UA"/>
          </w:rPr>
          <w:t>www</w:t>
        </w:r>
        <w:r w:rsidRPr="001E6B3C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eastAsia="uk-UA"/>
          </w:rPr>
          <w:t>.</w:t>
        </w:r>
        <w:r w:rsidRPr="007123F6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val="en" w:eastAsia="uk-UA"/>
          </w:rPr>
          <w:t>vinitex</w:t>
        </w:r>
        <w:r w:rsidRPr="001E6B3C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eastAsia="uk-UA"/>
          </w:rPr>
          <w:t>.</w:t>
        </w:r>
        <w:r w:rsidRPr="007123F6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val="en" w:eastAsia="uk-UA"/>
          </w:rPr>
          <w:t>com</w:t>
        </w:r>
        <w:r w:rsidRPr="001E6B3C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eastAsia="uk-UA"/>
          </w:rPr>
          <w:t>.</w:t>
        </w:r>
        <w:r w:rsidRPr="007123F6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val="en" w:eastAsia="uk-UA"/>
          </w:rPr>
          <w:t>ua</w:t>
        </w:r>
        <w:r w:rsidRPr="001E6B3C">
          <w:rPr>
            <w:rFonts w:ascii="Times New Roman" w:hAnsi="Times New Roman"/>
            <w:b/>
            <w:bCs/>
            <w:vanish/>
            <w:color w:val="0000FF"/>
            <w:sz w:val="20"/>
            <w:szCs w:val="20"/>
            <w:lang w:eastAsia="uk-UA"/>
          </w:rPr>
          <w:t>/"</w:t>
        </w:r>
        <w:r w:rsidRPr="001E6B3C">
          <w:rPr>
            <w:rFonts w:ascii="Times New Roman" w:hAnsi="Times New Roman"/>
            <w:b/>
            <w:bCs/>
            <w:color w:val="0000FF"/>
            <w:sz w:val="20"/>
            <w:szCs w:val="20"/>
            <w:lang w:eastAsia="uk-UA"/>
          </w:rPr>
          <w:t xml:space="preserve"> </w:t>
        </w:r>
      </w:hyperlink>
      <w:r w:rsidRPr="007123F6">
        <w:rPr>
          <w:rFonts w:ascii="Times New Roman" w:hAnsi="Times New Roman"/>
          <w:b/>
          <w:bCs/>
          <w:color w:val="0000FF"/>
          <w:sz w:val="20"/>
          <w:szCs w:val="20"/>
          <w:lang w:eastAsia="uk-UA"/>
        </w:rPr>
        <w:t xml:space="preserve"> </w:t>
      </w:r>
      <w:proofErr w:type="spellStart"/>
      <w:r w:rsidRPr="007123F6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Довідки</w:t>
      </w:r>
      <w:proofErr w:type="spellEnd"/>
      <w:r w:rsidRPr="007123F6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за тел. </w:t>
      </w:r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(0342)   66655</w:t>
      </w:r>
    </w:p>
    <w:p w:rsidR="007123F6" w:rsidRPr="007123F6" w:rsidRDefault="007123F6" w:rsidP="007123F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  <w:lang w:eastAsia="uk-UA"/>
        </w:rPr>
      </w:pPr>
      <w:proofErr w:type="spellStart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>Наглядова</w:t>
      </w:r>
      <w:proofErr w:type="spellEnd"/>
      <w:r w:rsidRPr="007123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рада</w:t>
      </w:r>
    </w:p>
    <w:p w:rsidR="007123F6" w:rsidRPr="007123F6" w:rsidRDefault="007123F6" w:rsidP="007123F6">
      <w:pPr>
        <w:pStyle w:val="a5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sectPr w:rsidR="007123F6" w:rsidRPr="007123F6" w:rsidSect="007123F6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7FBE"/>
    <w:multiLevelType w:val="hybridMultilevel"/>
    <w:tmpl w:val="9E386CF0"/>
    <w:lvl w:ilvl="0" w:tplc="E20C8B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A3"/>
    <w:rsid w:val="000106A3"/>
    <w:rsid w:val="00116852"/>
    <w:rsid w:val="001A0F05"/>
    <w:rsid w:val="001A205B"/>
    <w:rsid w:val="001E6B3C"/>
    <w:rsid w:val="00226860"/>
    <w:rsid w:val="002A0C45"/>
    <w:rsid w:val="004054FA"/>
    <w:rsid w:val="00413A3F"/>
    <w:rsid w:val="004B6FCB"/>
    <w:rsid w:val="00565CFC"/>
    <w:rsid w:val="00574A3E"/>
    <w:rsid w:val="00613B10"/>
    <w:rsid w:val="00647E9B"/>
    <w:rsid w:val="006A05A7"/>
    <w:rsid w:val="00707845"/>
    <w:rsid w:val="007123F6"/>
    <w:rsid w:val="00775DEA"/>
    <w:rsid w:val="00790C29"/>
    <w:rsid w:val="007C1AF0"/>
    <w:rsid w:val="008200E4"/>
    <w:rsid w:val="00827944"/>
    <w:rsid w:val="00932EE7"/>
    <w:rsid w:val="009350AC"/>
    <w:rsid w:val="009567F9"/>
    <w:rsid w:val="009E6870"/>
    <w:rsid w:val="009F35E7"/>
    <w:rsid w:val="00A7719F"/>
    <w:rsid w:val="00AD3A21"/>
    <w:rsid w:val="00B311CC"/>
    <w:rsid w:val="00B54F73"/>
    <w:rsid w:val="00B921F5"/>
    <w:rsid w:val="00C63770"/>
    <w:rsid w:val="00C73F7A"/>
    <w:rsid w:val="00D01DFE"/>
    <w:rsid w:val="00D217A7"/>
    <w:rsid w:val="00E23B35"/>
    <w:rsid w:val="00E43DF3"/>
    <w:rsid w:val="00EB75EF"/>
    <w:rsid w:val="00EF19DA"/>
    <w:rsid w:val="00E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3DF3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B311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123F6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5">
    <w:name w:val="Основний текст (5)_"/>
    <w:link w:val="50"/>
    <w:rsid w:val="007123F6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511pt">
    <w:name w:val="Основний текст (5) + 11 pt"/>
    <w:rsid w:val="00712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50">
    <w:name w:val="Основний текст (5)"/>
    <w:basedOn w:val="a"/>
    <w:link w:val="5"/>
    <w:rsid w:val="007123F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7"/>
      <w:szCs w:val="17"/>
    </w:rPr>
  </w:style>
  <w:style w:type="character" w:styleId="a7">
    <w:name w:val="Strong"/>
    <w:uiPriority w:val="22"/>
    <w:qFormat/>
    <w:rsid w:val="007123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3DF3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B311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123F6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5">
    <w:name w:val="Основний текст (5)_"/>
    <w:link w:val="50"/>
    <w:rsid w:val="007123F6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511pt">
    <w:name w:val="Основний текст (5) + 11 pt"/>
    <w:rsid w:val="00712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50">
    <w:name w:val="Основний текст (5)"/>
    <w:basedOn w:val="a"/>
    <w:link w:val="5"/>
    <w:rsid w:val="007123F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7"/>
      <w:szCs w:val="17"/>
    </w:rPr>
  </w:style>
  <w:style w:type="character" w:styleId="a7">
    <w:name w:val="Strong"/>
    <w:uiPriority w:val="22"/>
    <w:qFormat/>
    <w:rsid w:val="00712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itex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3441</Words>
  <Characters>1962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RBA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 Nadiia</dc:creator>
  <cp:lastModifiedBy>RePack by Diakov</cp:lastModifiedBy>
  <cp:revision>2</cp:revision>
  <cp:lastPrinted>2017-08-17T11:45:00Z</cp:lastPrinted>
  <dcterms:created xsi:type="dcterms:W3CDTF">2017-08-31T13:25:00Z</dcterms:created>
  <dcterms:modified xsi:type="dcterms:W3CDTF">2017-08-31T13:25:00Z</dcterms:modified>
</cp:coreProperties>
</file>