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3965">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153965">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153965">
            <w:pPr>
              <w:jc w:val="center"/>
              <w:rPr>
                <w:rFonts w:eastAsia="Times New Roman"/>
                <w:color w:val="000000"/>
              </w:rPr>
            </w:pPr>
            <w:r>
              <w:rPr>
                <w:rFonts w:eastAsia="Times New Roman"/>
                <w:color w:val="000000"/>
              </w:rPr>
              <w:t>Куцинда Микола Степанович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25.04.2017</w:t>
            </w:r>
          </w:p>
        </w:tc>
      </w:tr>
      <w:tr w:rsidR="00000000">
        <w:tc>
          <w:tcPr>
            <w:tcW w:w="0" w:type="auto"/>
            <w:gridSpan w:val="4"/>
            <w:vMerge/>
            <w:tcBorders>
              <w:top w:val="nil"/>
              <w:left w:val="nil"/>
              <w:bottom w:val="nil"/>
              <w:right w:val="nil"/>
            </w:tcBorders>
            <w:vAlign w:val="center"/>
            <w:hideMark/>
          </w:tcPr>
          <w:p w:rsidR="00000000" w:rsidRDefault="00153965">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(дата)</w:t>
            </w:r>
          </w:p>
        </w:tc>
      </w:tr>
    </w:tbl>
    <w:p w:rsidR="00000000" w:rsidRDefault="00153965">
      <w:pPr>
        <w:rPr>
          <w:rFonts w:eastAsia="Times New Roman"/>
          <w:color w:val="000000"/>
        </w:rPr>
      </w:pPr>
    </w:p>
    <w:p w:rsidR="00000000" w:rsidRDefault="00153965">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2016 рік </w:t>
      </w:r>
    </w:p>
    <w:p w:rsidR="00000000" w:rsidRDefault="00153965">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Публiчне акцiонерне товариство "Одяг"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01554249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Івано-Франківська , Iвано-Франкiвський, 76007, Iвано-Франкiвськ, Максимовича, 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(03422) 6-66-55 (03422) 6-79-74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odyagvat@ukr.net</w:t>
            </w:r>
          </w:p>
        </w:tc>
      </w:tr>
    </w:tbl>
    <w:p w:rsidR="00000000" w:rsidRDefault="00153965">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jc w:val="center"/>
              <w:rPr>
                <w:rFonts w:eastAsia="Times New Roman"/>
                <w:color w:val="000000"/>
              </w:rPr>
            </w:pPr>
            <w:r>
              <w:rPr>
                <w:rFonts w:eastAsia="Times New Roman"/>
                <w:color w:val="000000"/>
              </w:rPr>
              <w:t>26.04.2017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(дата)</w:t>
            </w:r>
          </w:p>
        </w:tc>
      </w:tr>
    </w:tbl>
    <w:p w:rsidR="00000000" w:rsidRDefault="00153965">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jc w:val="center"/>
              <w:rPr>
                <w:rFonts w:eastAsia="Times New Roman"/>
                <w:color w:val="000000"/>
              </w:rPr>
            </w:pPr>
            <w:r>
              <w:rPr>
                <w:rFonts w:eastAsia="Times New Roman"/>
                <w:color w:val="000000"/>
              </w:rPr>
              <w:t>Вiдомостi НКЦПФР 80</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jc w:val="center"/>
              <w:rPr>
                <w:rFonts w:eastAsia="Times New Roman"/>
                <w:color w:val="000000"/>
              </w:rPr>
            </w:pPr>
            <w:r>
              <w:rPr>
                <w:rFonts w:eastAsia="Times New Roman"/>
                <w:color w:val="000000"/>
              </w:rPr>
              <w:t>27.04.2017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(дата)</w:t>
            </w:r>
          </w:p>
        </w:tc>
      </w:tr>
    </w:tbl>
    <w:p w:rsidR="00000000" w:rsidRDefault="00153965">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440"/>
        <w:gridCol w:w="1648"/>
        <w:gridCol w:w="2004"/>
        <w:gridCol w:w="1233"/>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jc w:val="center"/>
              <w:rPr>
                <w:rFonts w:eastAsia="Times New Roman"/>
                <w:color w:val="000000"/>
              </w:rPr>
            </w:pPr>
            <w:r>
              <w:rPr>
                <w:rFonts w:eastAsia="Times New Roman"/>
                <w:color w:val="000000"/>
              </w:rPr>
              <w:t>odyah.pat.ua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53965">
            <w:pPr>
              <w:jc w:val="center"/>
              <w:rPr>
                <w:rFonts w:eastAsia="Times New Roman"/>
                <w:color w:val="000000"/>
              </w:rPr>
            </w:pPr>
            <w:r>
              <w:rPr>
                <w:rFonts w:eastAsia="Times New Roman"/>
                <w:color w:val="000000"/>
              </w:rPr>
              <w:t>28.04.2017</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Style w:val="small-text1"/>
                <w:rFonts w:eastAsia="Times New Roman"/>
                <w:color w:val="000000"/>
              </w:rPr>
              <w:t>(дата)</w:t>
            </w:r>
          </w:p>
        </w:tc>
      </w:tr>
    </w:tbl>
    <w:p w:rsidR="00000000" w:rsidRDefault="00153965">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firstRow="1" w:lastRow="0" w:firstColumn="1" w:lastColumn="0" w:noHBand="0" w:noVBand="1"/>
      </w:tblPr>
      <w:tblGrid>
        <w:gridCol w:w="1003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w:t>
            </w:r>
            <w:r>
              <w:rPr>
                <w:rFonts w:eastAsia="Times New Roman"/>
                <w:color w:val="000000"/>
              </w:rPr>
              <w:t>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w:t>
            </w:r>
            <w:r>
              <w:rPr>
                <w:rFonts w:eastAsia="Times New Roman"/>
                <w:color w:val="000000"/>
              </w:rPr>
              <w:t>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w:t>
            </w:r>
            <w:r>
              <w:rPr>
                <w:rFonts w:eastAsia="Times New Roman"/>
                <w:color w:val="000000"/>
              </w:rPr>
              <w:t>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w:t>
            </w:r>
            <w:r>
              <w:rPr>
                <w:rFonts w:eastAsia="Times New Roman"/>
                <w:color w:val="000000"/>
              </w:rPr>
              <w:t>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w:t>
            </w:r>
            <w:r>
              <w:rPr>
                <w:rFonts w:eastAsia="Times New Roman"/>
                <w:color w:val="000000"/>
              </w:rPr>
              <w:t>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34. Примітки</w:t>
            </w:r>
            <w:r>
              <w:rPr>
                <w:rFonts w:eastAsia="Times New Roman"/>
                <w:color w:val="000000"/>
              </w:rPr>
              <w:br/>
              <w:t>- "Iнформацiя про одержанi лiцензiї (дозволи</w:t>
            </w:r>
            <w:r>
              <w:rPr>
                <w:rFonts w:eastAsia="Times New Roman"/>
                <w:color w:val="000000"/>
              </w:rPr>
              <w:t>) на окремi види дiяльностi вiдсутня, так як станом на 31.12.2016 року емiтент не отримував лiцензiй на окремi види дiяльностi;</w:t>
            </w:r>
            <w:r>
              <w:rPr>
                <w:rFonts w:eastAsia="Times New Roman"/>
                <w:color w:val="000000"/>
              </w:rPr>
              <w:br/>
              <w:t>-"Вiдомостi щодо участi емiтента в створеннi юридичних осiб" вiдсутнi, так як емiтент у звiтному роцi не приймав участi у створе</w:t>
            </w:r>
            <w:r>
              <w:rPr>
                <w:rFonts w:eastAsia="Times New Roman"/>
                <w:color w:val="000000"/>
              </w:rPr>
              <w:t>ннi юридичних осiб;</w:t>
            </w:r>
            <w:r>
              <w:rPr>
                <w:rFonts w:eastAsia="Times New Roman"/>
                <w:color w:val="000000"/>
              </w:rPr>
              <w:br/>
              <w:t>-"Iнформацiя щодо посади корпоративного секретаря" вiдсутня, так як емiтент корпоративного секретаря не призначав;</w:t>
            </w:r>
            <w:r>
              <w:rPr>
                <w:rFonts w:eastAsia="Times New Roman"/>
                <w:color w:val="000000"/>
              </w:rPr>
              <w:br/>
              <w:t>-"Iнформацiя про рейтингове агенство" вiдсутня, так як визначення рейтингової оцiнки емiтента та його цiнних паперiв това</w:t>
            </w:r>
            <w:r>
              <w:rPr>
                <w:rFonts w:eastAsia="Times New Roman"/>
                <w:color w:val="000000"/>
              </w:rPr>
              <w:t xml:space="preserve">риство не здiйснювало i не користувалося послугами рейтенгового агенства. </w:t>
            </w:r>
            <w:r>
              <w:rPr>
                <w:rFonts w:eastAsia="Times New Roman"/>
                <w:color w:val="000000"/>
              </w:rPr>
              <w:br/>
              <w:t xml:space="preserve">-"Iнформацiя про дивiденди" не подається, так як рiшення про виплату дивiдендiв на зборах акцiонерiв, якi вiдбулися 27.04.2016 року не приймалося. </w:t>
            </w:r>
            <w:r>
              <w:rPr>
                <w:rFonts w:eastAsia="Times New Roman"/>
                <w:color w:val="000000"/>
              </w:rPr>
              <w:br/>
              <w:t>-"Iнформацiя про облiгацiї" - вiд</w:t>
            </w:r>
            <w:r>
              <w:rPr>
                <w:rFonts w:eastAsia="Times New Roman"/>
                <w:color w:val="000000"/>
              </w:rPr>
              <w:t>сутня, так як Емiтент облiгацiї не випускав;</w:t>
            </w:r>
            <w:r>
              <w:rPr>
                <w:rFonts w:eastAsia="Times New Roman"/>
                <w:color w:val="000000"/>
              </w:rPr>
              <w:br/>
              <w:t>- "Iнформацiя про iншi цiннi папери, випущенi емiтентом" вiдсутня", так як Емiтент iншi цiннi папери не випускав;</w:t>
            </w:r>
            <w:r>
              <w:rPr>
                <w:rFonts w:eastAsia="Times New Roman"/>
                <w:color w:val="000000"/>
              </w:rPr>
              <w:br/>
              <w:t>- "Iнформацiя про похiднi цiннi папери" -вiдсутня, так як Емiтент похiднi цiннi папери не випуска</w:t>
            </w:r>
            <w:r>
              <w:rPr>
                <w:rFonts w:eastAsia="Times New Roman"/>
                <w:color w:val="000000"/>
              </w:rPr>
              <w:t>в.</w:t>
            </w:r>
            <w:r>
              <w:rPr>
                <w:rFonts w:eastAsia="Times New Roman"/>
                <w:color w:val="000000"/>
              </w:rPr>
              <w:br/>
              <w:t>-"Iнформацiя про викуп власних акцiй протягом звiтного перiоду " вiдсутня, так як викуп власних акцiй протягом звiтного перiоду не здiйснювався ;</w:t>
            </w:r>
            <w:r>
              <w:rPr>
                <w:rFonts w:eastAsia="Times New Roman"/>
                <w:color w:val="000000"/>
              </w:rPr>
              <w:br/>
              <w:t>-"Iнформацiя прозабезпечення випуску боргових цiнних паперiв" вiдсутня , так як боргових цiнних паперiв тов</w:t>
            </w:r>
            <w:r>
              <w:rPr>
                <w:rFonts w:eastAsia="Times New Roman"/>
                <w:color w:val="000000"/>
              </w:rPr>
              <w:t xml:space="preserve">ариство не випускало. </w:t>
            </w:r>
            <w:r>
              <w:rPr>
                <w:rFonts w:eastAsia="Times New Roman"/>
                <w:color w:val="000000"/>
              </w:rPr>
              <w:br/>
              <w:t xml:space="preserve">-"Iнформацiя стосовно п.29-42 не надається через те, що Товариство не є емiтентом iпотечних облiгацiй, iпотечних сертифiкатiв та емiтентом сертифiкатiв ФОН. </w:t>
            </w:r>
            <w:r>
              <w:rPr>
                <w:rFonts w:eastAsia="Times New Roman"/>
                <w:color w:val="000000"/>
              </w:rPr>
              <w:br/>
              <w:t>-"Звiт про стан об'єкта нерухомостi" вiдсутнiй, так як товариство не випуск</w:t>
            </w:r>
            <w:r>
              <w:rPr>
                <w:rFonts w:eastAsia="Times New Roman"/>
                <w:color w:val="000000"/>
              </w:rPr>
              <w:t>ало цiльових облiгацiй виконання зобов'язань за якими забезпечене об'єктами нерухомостi.</w:t>
            </w:r>
            <w:r>
              <w:rPr>
                <w:rFonts w:eastAsia="Times New Roman"/>
                <w:color w:val="000000"/>
              </w:rPr>
              <w:br/>
              <w:t>-емiтент не є фiнансовою установою</w:t>
            </w:r>
          </w:p>
        </w:tc>
        <w:tc>
          <w:tcPr>
            <w:tcW w:w="0" w:type="auto"/>
            <w:vAlign w:val="center"/>
            <w:hideMark/>
          </w:tcPr>
          <w:p w:rsidR="00000000" w:rsidRDefault="00153965">
            <w:pPr>
              <w:rPr>
                <w:rFonts w:eastAsia="Times New Roman"/>
                <w:sz w:val="20"/>
                <w:szCs w:val="20"/>
              </w:rPr>
            </w:pPr>
          </w:p>
        </w:tc>
      </w:tr>
    </w:tbl>
    <w:p w:rsidR="00000000" w:rsidRDefault="00153965">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Публiчне акцiонерне товариство "Одяг"</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ААВ №336540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29.07.1997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1338500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 майна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77.11 Надання в оренду автомобiлiв i легкових автотранспортних засобiв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77.12 Надання в оренду вантажних автомобiлiв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Емiтент- акцiонерне товариство, вiдповiдно iнформацiя не надається.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11. Банки, що обслуговуют</w:t>
            </w:r>
            <w:r>
              <w:rPr>
                <w:rFonts w:eastAsia="Times New Roman"/>
                <w:color w:val="000000"/>
              </w:rPr>
              <w:t>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ОД "Райффайзен Банк Аваль" в м.Iвано-Франкiвську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26009414004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ОД "Райффайзен Банк Аваль" в м.Iвано-Франкiвську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26009414004</w:t>
            </w:r>
          </w:p>
        </w:tc>
      </w:tr>
    </w:tbl>
    <w:p w:rsidR="00000000" w:rsidRDefault="00153965">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3000"/>
        <w:gridCol w:w="1898"/>
        <w:gridCol w:w="2386"/>
        <w:gridCol w:w="304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Регiональне вiддiлення Фонду державного майна України по Iвано-Франкiвськiй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13660726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76019Україна Iвано-Франкiвськ Василiянок,48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r>
    </w:tbl>
    <w:p w:rsidR="00000000" w:rsidRDefault="00153965">
      <w:pPr>
        <w:pStyle w:val="3"/>
        <w:rPr>
          <w:rFonts w:eastAsia="Times New Roman"/>
          <w:color w:val="000000"/>
        </w:rPr>
      </w:pPr>
      <w:r>
        <w:rPr>
          <w:rFonts w:eastAsia="Times New Roman"/>
          <w:color w:val="000000"/>
        </w:rPr>
        <w:t>V. Інформація про посадових осіб емітента</w:t>
      </w:r>
    </w:p>
    <w:p w:rsidR="00000000" w:rsidRDefault="00153965">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Куцинда Микола Степанович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СС 760577 21.05.1999 Iвано-Франкiвським МУВС МВС в Iвано-Франкiвськiй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1974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xml:space="preserve">ТОВ "Галичина табак", заступник директора.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23.04.2015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Генеральний директор керує поточними справами Товариства, здiйснює фiнансовi та юридичнi дiї вiд iменi Товариства, вiд iменi Товариства укладає угоди, затверджує органiзацiйну структуру та штати Товариства, несе вiдповiдальн</w:t>
            </w:r>
            <w:r>
              <w:rPr>
                <w:rFonts w:eastAsia="Times New Roman"/>
                <w:color w:val="000000"/>
              </w:rPr>
              <w:t>iсть за фiнансово-господарську дiяльнiсть Товариства.Винагороду, в тому числi в натуральнiй формi не отримував.Змiни посадової особи не було.Непогашеної судимостi за корисливi та посадовi злочини не має.Стаж роботи 18 рокiв. На iнших пiдприємствах не працю</w:t>
            </w:r>
            <w:r>
              <w:rPr>
                <w:rFonts w:eastAsia="Times New Roman"/>
                <w:color w:val="000000"/>
              </w:rPr>
              <w:t>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Беспятих Галина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СЕ 638848 05.03.2013 Iвано-Франкiвським МВ УДМС в Iвано-Франкiвськiй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1983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ТОВ "Галичина табак",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20.11.2012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Головний бухгалтер дiє згiдно Статуту товариства.Вирiшує питання дiяльностi емiтента, забезпечує ведення бухгалте</w:t>
            </w:r>
            <w:r>
              <w:rPr>
                <w:rFonts w:eastAsia="Times New Roman"/>
                <w:color w:val="000000"/>
              </w:rPr>
              <w:t>рського облiку.Винагороду, в тому числi в натуральнiй формi не отримувала.Змiни посадової особи не було.Непогашеної судимостi за корисливi та посадовi злочини не має. Стаж роботи 10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w:t>
            </w:r>
            <w:r>
              <w:rPr>
                <w:rFonts w:eastAsia="Times New Roman"/>
                <w:color w:val="000000"/>
                <w:sz w:val="20"/>
                <w:szCs w:val="20"/>
              </w:rPr>
              <w:t xml:space="preserve">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Сухомлин Любов Олександрiвна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АС 896397 02.12.20</w:t>
            </w:r>
            <w:r>
              <w:rPr>
                <w:rFonts w:eastAsia="Times New Roman"/>
                <w:color w:val="000000"/>
              </w:rPr>
              <w:t>03 Луцький РВ УМВС України у Волинськiй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1961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Приватний пiдприємець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xml:space="preserve">23.04.2015 3 роки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Голова Наглядової ради здiйснює керiвництво дiяльнiстю контролюючого органу емiтента,який в свою чергу здiйснює контроль за дiяльнiстю дирекцiї та захист</w:t>
            </w:r>
            <w:r>
              <w:rPr>
                <w:rFonts w:eastAsia="Times New Roman"/>
                <w:color w:val="000000"/>
              </w:rPr>
              <w:t xml:space="preserve"> прав акцiонерiв Товариства.Обов'язки виконує колегiально у складi Наглядової ради, вiдповiдно до Статуту Товариства. Винагороду, в тому числi в натуральнiй формi не отримувала. Змiни посадової особи не було.Непогашеної судимостi за корисливi та посадовi з</w:t>
            </w:r>
            <w:r>
              <w:rPr>
                <w:rFonts w:eastAsia="Times New Roman"/>
                <w:color w:val="000000"/>
              </w:rPr>
              <w:t>лочини не має. Стаж керiвної роботи 32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w:t>
            </w:r>
            <w:r>
              <w:rPr>
                <w:rFonts w:eastAsia="Times New Roman"/>
                <w:color w:val="000000"/>
                <w:sz w:val="20"/>
                <w:szCs w:val="20"/>
              </w:rPr>
              <w:t>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Ляхович Мар'яна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СС 552563 22.05.1998 Калуський РВ УМВС України в Iвано-Франкiвськiй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1966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Дитяча мiська полiклiнiка м. Калуш</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23.04.2015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Наглядової ради дiє згiдно Статуту Товариства. Має повноваження та виконує обов'язки колегiально у складi Наглядової ради, вiдповiдно до Статуту Товариства. Винагороду, в тому числi в натуральнiй формi не отримувала. Змiни посадової особи не було.Непо</w:t>
            </w:r>
            <w:r>
              <w:rPr>
                <w:rFonts w:eastAsia="Times New Roman"/>
                <w:color w:val="000000"/>
              </w:rPr>
              <w:t>гашеної судимостi за корисливi та посадовi злочини не має. Загальний стаж роботи 23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w:t>
            </w:r>
            <w:r>
              <w:rPr>
                <w:rFonts w:eastAsia="Times New Roman"/>
                <w:color w:val="000000"/>
                <w:sz w:val="20"/>
                <w:szCs w:val="20"/>
              </w:rPr>
              <w:t xml:space="preserve">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Мигович Нiна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w:t>
            </w:r>
            <w:r>
              <w:rPr>
                <w:rFonts w:eastAsia="Times New Roman"/>
                <w:color w:val="000000"/>
              </w:rPr>
              <w:t xml:space="preserve">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СС 417671 03.12.1997 Iвано-Франкiвський МУВС МВС в Iвано-Франкiвськiй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1946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ПАТ "Одяг", заступник директора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23.04.2015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Наглядової ради повноваження та обов'язки виконує колегiально у складi Наглядової ради дiє вiдповiдно до Статуту Товариства.Винагороду, в тому числi в натуральнiй формi не отримувала.Змiни посадової особи не було. Непогашеної судимостi за корисливi та</w:t>
            </w:r>
            <w:r>
              <w:rPr>
                <w:rFonts w:eastAsia="Times New Roman"/>
                <w:color w:val="000000"/>
              </w:rPr>
              <w:t xml:space="preserve"> посадовi злочини не має.Загальний стаж роботи 37 рокiв.На iнших пiдприємствах не працює.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w:t>
            </w:r>
            <w:r>
              <w:rPr>
                <w:rFonts w:eastAsia="Times New Roman"/>
                <w:color w:val="000000"/>
                <w:sz w:val="20"/>
                <w:szCs w:val="20"/>
              </w:rPr>
              <w:t xml:space="preserve">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Мельник Ольга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СС 418741 09.12.1997 Iвано-Франкiвський МУВС МВС в Iвано-Франкiвськiй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1946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ПАТ "Одяг",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23.04.2015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xml:space="preserve">Голова Ревiзiйної комiсiї </w:t>
            </w:r>
            <w:r>
              <w:rPr>
                <w:rFonts w:eastAsia="Times New Roman"/>
                <w:color w:val="000000"/>
              </w:rPr>
              <w:t>здiйснює керiвництво дiяльнiстю ревiзiйного органу емiтента, який в свою чергу контролює фiнансово-господарську дiяльнiсть Товариства. Має повноваження та виконує обов'язки колегiально у складi Ревiзiйної комiсiї, вiдповiдно до Статуту Товариства.Винагород</w:t>
            </w:r>
            <w:r>
              <w:rPr>
                <w:rFonts w:eastAsia="Times New Roman"/>
                <w:color w:val="000000"/>
              </w:rPr>
              <w:t>у, в тому числi в натуральнiй формi не отримувала.Змiни посадової особи не було.Непогашеної судимостi за корисливi та посадовi злочини не має. Загальний стаж роботи 35 рокiв. Попереднє мiсце роботи - директор ПАТ "Одяг".На iнших пiдприємствах не працює.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Ревiзiйної комiсi</w:t>
            </w:r>
            <w:r>
              <w:rPr>
                <w:rFonts w:eastAsia="Times New Roman"/>
                <w:color w:val="000000"/>
              </w:rPr>
              <w:t>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Тимчук Олена Степанiвна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середня- спецiальна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ПАТ "Одяг", товарознавець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23.04.2015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Ревiзiйної комiсiї Тимчук Олена Василiвна згоду на розкриття паспортних даних не надала.Має повноваження та виконує обов'язки колегiально у складi Ре</w:t>
            </w:r>
            <w:r>
              <w:rPr>
                <w:rFonts w:eastAsia="Times New Roman"/>
                <w:color w:val="000000"/>
              </w:rPr>
              <w:t>вiзiйної комiсiї, вiдповiдно до Статуту Товариства.Винагороду, в тому числi в натуральнiй формi не отримувала.Змiни посадової соби не було.Непогашеної судимостi за корисливi та посадовi злочини не має. Загальний стаж роботи 29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 Зазначається у </w:t>
            </w:r>
            <w:r>
              <w:rPr>
                <w:rFonts w:eastAsia="Times New Roman"/>
                <w:color w:val="000000"/>
                <w:sz w:val="20"/>
                <w:szCs w:val="20"/>
              </w:rPr>
              <w:t xml:space="preserve">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xml:space="preserve">2) прізвище, </w:t>
            </w:r>
            <w:r>
              <w:rPr>
                <w:rFonts w:eastAsia="Times New Roman"/>
                <w:color w:val="000000"/>
              </w:rPr>
              <w:t>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Сас Оксана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1960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середня спецiальна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19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ПАТ "Одяг", комплектувальник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xml:space="preserve">23.04.2015 </w:t>
            </w:r>
            <w:r>
              <w:rPr>
                <w:rFonts w:eastAsia="Times New Roman"/>
                <w:color w:val="000000"/>
              </w:rPr>
              <w:t>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Член Ревiзiйної комiсiї Сас Оксана Василiвна згоду на розкриття паспортних даних не надала.Має повноваження та виконує обов'язки колегiально у складi Ревiзiйної комiсiї, вiдповiдно до Статуту Товариства.Винагороду, в тому числi в натуральнiй формi не отрим</w:t>
            </w:r>
            <w:r>
              <w:rPr>
                <w:rFonts w:eastAsia="Times New Roman"/>
                <w:color w:val="000000"/>
              </w:rPr>
              <w:t>увала.Змiни посадової особи не було.Непогашеної судимостi за корисливi та посадовi злочини не має. Загальний стаж роботи 19 рокiв. На iнших пiдприємствах не працює.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w:t>
            </w:r>
            <w:r>
              <w:rPr>
                <w:rFonts w:eastAsia="Times New Roman"/>
                <w:color w:val="000000"/>
                <w:sz w:val="20"/>
                <w:szCs w:val="20"/>
              </w:rPr>
              <w:t xml:space="preserve">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153965">
      <w:pPr>
        <w:rPr>
          <w:rFonts w:eastAsia="Times New Roman"/>
          <w:color w:val="000000"/>
        </w:rPr>
        <w:sectPr w:rsidR="00000000">
          <w:pgSz w:w="11907" w:h="16840"/>
          <w:pgMar w:top="1134" w:right="851" w:bottom="851" w:left="851" w:header="0" w:footer="0" w:gutter="0"/>
          <w:cols w:space="708"/>
          <w:docGrid w:linePitch="360"/>
        </w:sectPr>
      </w:pPr>
    </w:p>
    <w:p w:rsidR="00000000" w:rsidRDefault="00153965">
      <w:pPr>
        <w:pStyle w:val="4"/>
        <w:rPr>
          <w:rFonts w:eastAsia="Times New Roman"/>
          <w:color w:val="000000"/>
        </w:rPr>
      </w:pPr>
      <w:r>
        <w:rPr>
          <w:rFonts w:eastAsia="Times New Roman"/>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392"/>
        <w:gridCol w:w="2514"/>
        <w:gridCol w:w="2852"/>
        <w:gridCol w:w="1203"/>
        <w:gridCol w:w="1533"/>
        <w:gridCol w:w="900"/>
        <w:gridCol w:w="1400"/>
        <w:gridCol w:w="1522"/>
        <w:gridCol w:w="165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Сухомлин Любов Олександрiвна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АС 896397 02.12.2003 Луцький РВ УМВС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4134861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77.22938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4134861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Ляхович Мар'яна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СС 552563 11.02.2000 Калуський РВ УМВС України у Iвано-Франкiвськiй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1844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0.034442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1844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Мигович Нiна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СС 417671 03.12.1997 Iвано-Франкiвський МУВС МВС в Iвано-Франкiвськiй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0.011207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Мельник Ольга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СС 418741 09.12.1997 Iвано-Франкiвський МУВС МВС в Iвано-Франкiвськiй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0.076952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Безпятих Галина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СЕ 638848 05.03.2013 Iвано-Франкiвським МВ УДМС в Iвано-Франкiвськiй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Куцинда Микола Степанович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СС 760577 21.05.1999 Iвано-Франкiвський МУВС МВС в Iвано-Франкiвськiй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Тимчук Олена Степанiвна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0.037355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Сас Оксана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0.037355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4145425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77.42669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4145425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r>
    </w:tbl>
    <w:p w:rsidR="00000000" w:rsidRDefault="00153965">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153965">
      <w:pPr>
        <w:rPr>
          <w:rFonts w:eastAsia="Times New Roman"/>
          <w:color w:val="000000"/>
        </w:rPr>
        <w:sectPr w:rsidR="00000000">
          <w:pgSz w:w="16840" w:h="11907" w:orient="landscape"/>
          <w:pgMar w:top="1134" w:right="1134" w:bottom="851" w:left="851" w:header="0" w:footer="0" w:gutter="0"/>
          <w:cols w:space="720"/>
        </w:sectPr>
      </w:pPr>
    </w:p>
    <w:p w:rsidR="00000000" w:rsidRDefault="00153965">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829"/>
        <w:gridCol w:w="1315"/>
        <w:gridCol w:w="2120"/>
        <w:gridCol w:w="1167"/>
        <w:gridCol w:w="1447"/>
        <w:gridCol w:w="1718"/>
        <w:gridCol w:w="886"/>
        <w:gridCol w:w="1373"/>
        <w:gridCol w:w="1504"/>
        <w:gridCol w:w="161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Сухомлин Любов Олександрiвна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АС 896397 02.12.2003 Луцький РВ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4134861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77.22938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99.88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4134861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4134861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77.22938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4134861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r>
    </w:tbl>
    <w:p w:rsidR="00000000" w:rsidRDefault="00153965">
      <w:pPr>
        <w:pStyle w:val="small-text"/>
        <w:rPr>
          <w:color w:val="000000"/>
        </w:rPr>
      </w:pPr>
      <w:r>
        <w:rPr>
          <w:color w:val="000000"/>
        </w:rPr>
        <w:t xml:space="preserve">* Зазначається: "Фізична особа", якщо фізична особа не дала </w:t>
      </w:r>
      <w:r>
        <w:rPr>
          <w:color w:val="000000"/>
        </w:rPr>
        <w:t xml:space="preserve">згоди на розкриття прізвища, імені, по батькові. </w:t>
      </w:r>
      <w:r>
        <w:rPr>
          <w:color w:val="000000"/>
        </w:rPr>
        <w:br/>
        <w:t xml:space="preserve">** Заповненювати необов'язково. </w:t>
      </w:r>
    </w:p>
    <w:p w:rsidR="00000000" w:rsidRDefault="00153965">
      <w:pPr>
        <w:rPr>
          <w:rFonts w:eastAsia="Times New Roman"/>
          <w:color w:val="000000"/>
        </w:rPr>
        <w:sectPr w:rsidR="00000000">
          <w:pgSz w:w="16840" w:h="11907" w:orient="landscape"/>
          <w:pgMar w:top="1134" w:right="1134" w:bottom="851" w:left="851" w:header="0" w:footer="0" w:gutter="0"/>
          <w:cols w:space="720"/>
        </w:sectPr>
      </w:pPr>
    </w:p>
    <w:p w:rsidR="00000000" w:rsidRDefault="00153965">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697"/>
        <w:gridCol w:w="3449"/>
        <w:gridCol w:w="51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27.04.2016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77.39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1.Про обрання Голови та Секретаря загальних зборiв акцiонерiв.</w:t>
            </w:r>
            <w:r>
              <w:rPr>
                <w:rFonts w:eastAsia="Times New Roman"/>
                <w:color w:val="000000"/>
                <w:sz w:val="20"/>
                <w:szCs w:val="20"/>
              </w:rPr>
              <w:br/>
              <w:t>2.Про обрання лiчильної комiсiї.</w:t>
            </w:r>
            <w:r>
              <w:rPr>
                <w:rFonts w:eastAsia="Times New Roman"/>
                <w:color w:val="000000"/>
                <w:sz w:val="20"/>
                <w:szCs w:val="20"/>
              </w:rPr>
              <w:br/>
              <w:t>3.Затвердження звiту Генерального директора про результати фiнансово- господарської дiяльностi товариства.</w:t>
            </w:r>
            <w:r>
              <w:rPr>
                <w:rFonts w:eastAsia="Times New Roman"/>
                <w:color w:val="000000"/>
                <w:sz w:val="20"/>
                <w:szCs w:val="20"/>
              </w:rPr>
              <w:br/>
            </w:r>
            <w:r>
              <w:rPr>
                <w:rFonts w:eastAsia="Times New Roman"/>
                <w:color w:val="000000"/>
                <w:sz w:val="20"/>
                <w:szCs w:val="20"/>
              </w:rPr>
              <w:t>4.Затвердження звiту Наглядової ради.</w:t>
            </w:r>
            <w:r>
              <w:rPr>
                <w:rFonts w:eastAsia="Times New Roman"/>
                <w:color w:val="000000"/>
                <w:sz w:val="20"/>
                <w:szCs w:val="20"/>
              </w:rPr>
              <w:br/>
              <w:t>5.Затвердження звiту та висновкiв Ревiзiйної комiсiї.</w:t>
            </w:r>
            <w:r>
              <w:rPr>
                <w:rFonts w:eastAsia="Times New Roman"/>
                <w:color w:val="000000"/>
                <w:sz w:val="20"/>
                <w:szCs w:val="20"/>
              </w:rPr>
              <w:br/>
              <w:t>6.Затвердження рiчного звiту та балансу товариства.</w:t>
            </w:r>
            <w:r>
              <w:rPr>
                <w:rFonts w:eastAsia="Times New Roman"/>
                <w:color w:val="000000"/>
                <w:sz w:val="20"/>
                <w:szCs w:val="20"/>
              </w:rPr>
              <w:br/>
              <w:t>7.Розподiл прибутку Товариства за 2015 рiк.</w:t>
            </w:r>
            <w:r>
              <w:rPr>
                <w:rFonts w:eastAsia="Times New Roman"/>
                <w:color w:val="000000"/>
                <w:sz w:val="20"/>
                <w:szCs w:val="20"/>
              </w:rPr>
              <w:br/>
              <w:t>Пропозицiї до перелiку питань порядку денного затвердженого Наглядов</w:t>
            </w:r>
            <w:r>
              <w:rPr>
                <w:rFonts w:eastAsia="Times New Roman"/>
                <w:color w:val="000000"/>
                <w:sz w:val="20"/>
                <w:szCs w:val="20"/>
              </w:rPr>
              <w:t>ою радою - не поступали.По всiх питаннях порядку денного рiшення прийнятi одноголосно.</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528"/>
        <w:gridCol w:w="3518"/>
        <w:gridCol w:w="52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17.06.2016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77.28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1.Про обрання Голови та Секретаря позачергових зборiв акцiонерiв.</w:t>
            </w:r>
            <w:r>
              <w:rPr>
                <w:rFonts w:eastAsia="Times New Roman"/>
                <w:color w:val="000000"/>
                <w:sz w:val="20"/>
                <w:szCs w:val="20"/>
              </w:rPr>
              <w:br/>
              <w:t>2.Про обрання лiчильної комiсiї.</w:t>
            </w:r>
            <w:r>
              <w:rPr>
                <w:rFonts w:eastAsia="Times New Roman"/>
                <w:color w:val="000000"/>
                <w:sz w:val="20"/>
                <w:szCs w:val="20"/>
              </w:rPr>
              <w:br/>
              <w:t>3.Про поширення майнової поруки по зобов'язаннях третьої сторони.</w:t>
            </w:r>
            <w:r>
              <w:rPr>
                <w:rFonts w:eastAsia="Times New Roman"/>
                <w:color w:val="000000"/>
                <w:sz w:val="20"/>
                <w:szCs w:val="20"/>
              </w:rPr>
              <w:br/>
              <w:t>4.Про уповноваження Генерального директора на пiдписання документiв, пов'язаних з третiм пи</w:t>
            </w:r>
            <w:r>
              <w:rPr>
                <w:rFonts w:eastAsia="Times New Roman"/>
                <w:color w:val="000000"/>
                <w:sz w:val="20"/>
                <w:szCs w:val="20"/>
              </w:rPr>
              <w:t>танням порядку денного.</w:t>
            </w:r>
            <w:r>
              <w:rPr>
                <w:rFonts w:eastAsia="Times New Roman"/>
                <w:color w:val="000000"/>
                <w:sz w:val="20"/>
                <w:szCs w:val="20"/>
              </w:rPr>
              <w:br/>
              <w:t>Проведення позачергових зборiв iнiцiювала Наглядова рада товариства.Пропозицiї до перелiку питань порядку денного, затвердженого Наглядовою радою, не поступали.По всiх питаннях порядку денного рiшення прийнятi одноголосно.</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528"/>
        <w:gridCol w:w="3518"/>
        <w:gridCol w:w="52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16.08.2016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77.28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1.Про обрання Голови та Секретаря позачергових зборiв акцiонерiв.</w:t>
            </w:r>
            <w:r>
              <w:rPr>
                <w:rFonts w:eastAsia="Times New Roman"/>
                <w:color w:val="000000"/>
                <w:sz w:val="20"/>
                <w:szCs w:val="20"/>
              </w:rPr>
              <w:br/>
              <w:t>2.Про обрання лiчильної комiсiї.</w:t>
            </w:r>
            <w:r>
              <w:rPr>
                <w:rFonts w:eastAsia="Times New Roman"/>
                <w:color w:val="000000"/>
                <w:sz w:val="20"/>
                <w:szCs w:val="20"/>
              </w:rPr>
              <w:br/>
            </w:r>
            <w:r>
              <w:rPr>
                <w:rFonts w:eastAsia="Times New Roman"/>
                <w:color w:val="000000"/>
                <w:sz w:val="20"/>
                <w:szCs w:val="20"/>
              </w:rPr>
              <w:t>3.Про поширення майнової поруки по зобов'язаннях третьої сторони.</w:t>
            </w:r>
            <w:r>
              <w:rPr>
                <w:rFonts w:eastAsia="Times New Roman"/>
                <w:color w:val="000000"/>
                <w:sz w:val="20"/>
                <w:szCs w:val="20"/>
              </w:rPr>
              <w:br/>
              <w:t>4.Про надання згоди на вчинення правочинiв, щодо яких у Сухомлин Л.О., Сухомлин М.О., ТОВ "ГАЛИЧИНА-ТАБАК" є заiнтересованiсть та затвердження проектiв таких правочинiв.</w:t>
            </w:r>
            <w:r>
              <w:rPr>
                <w:rFonts w:eastAsia="Times New Roman"/>
                <w:color w:val="000000"/>
                <w:sz w:val="20"/>
                <w:szCs w:val="20"/>
              </w:rPr>
              <w:br/>
              <w:t xml:space="preserve">5.Про пiдтвердження </w:t>
            </w:r>
            <w:r>
              <w:rPr>
                <w:rFonts w:eastAsia="Times New Roman"/>
                <w:color w:val="000000"/>
                <w:sz w:val="20"/>
                <w:szCs w:val="20"/>
              </w:rPr>
              <w:t>повноважень Генерального директора та уповноваження його на пiдписання документiв, необхiдних для виконання прийнятих рiшень.</w:t>
            </w:r>
            <w:r>
              <w:rPr>
                <w:rFonts w:eastAsia="Times New Roman"/>
                <w:color w:val="000000"/>
                <w:sz w:val="20"/>
                <w:szCs w:val="20"/>
              </w:rPr>
              <w:br/>
              <w:t>Проведення позачергових зборiв iнiцiювала Наглядова рада товариства.Пропозицiї до перелiку питань порядку денного, затвердженого Н</w:t>
            </w:r>
            <w:r>
              <w:rPr>
                <w:rFonts w:eastAsia="Times New Roman"/>
                <w:color w:val="000000"/>
                <w:sz w:val="20"/>
                <w:szCs w:val="20"/>
              </w:rPr>
              <w:t>аглядовою радою, не поступали.По всiх питаннях порядку денного рiшення прийнятi одноголосно.</w:t>
            </w:r>
          </w:p>
        </w:tc>
      </w:tr>
    </w:tbl>
    <w:p w:rsidR="00000000" w:rsidRDefault="00153965">
      <w:pPr>
        <w:rPr>
          <w:rFonts w:eastAsia="Times New Roman"/>
          <w:color w:val="000000"/>
        </w:rPr>
      </w:pPr>
    </w:p>
    <w:p w:rsidR="00000000" w:rsidRDefault="00153965">
      <w:pPr>
        <w:rPr>
          <w:rFonts w:eastAsia="Times New Roman"/>
          <w:color w:val="000000"/>
        </w:rPr>
        <w:sectPr w:rsidR="00000000">
          <w:pgSz w:w="11907" w:h="16840"/>
          <w:pgMar w:top="1134" w:right="851" w:bottom="851" w:left="851" w:header="0" w:footer="0" w:gutter="0"/>
          <w:cols w:space="720"/>
        </w:sectPr>
      </w:pPr>
    </w:p>
    <w:p w:rsidR="00000000" w:rsidRDefault="00153965">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04071 Україна м. Київ м.Київ м.Київ вул.Нижнiй Вал,17/8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Правила №2092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НКЦП ФР м.Київ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01.10.2013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/044/591-04-00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/044/482-52-14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Професiйна дiяльнiсть на фондовому ринку - депозитарна дiяльнiсть. Депозитарна дiяльнiсть депозитарiю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д/в</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Товариство з обмеженою вiдповiдальнiстю "ОРВI-АУДИТ"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34623723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76018 Україна Івано-Франківська </w:t>
            </w:r>
            <w:r>
              <w:rPr>
                <w:rFonts w:eastAsia="Times New Roman"/>
                <w:color w:val="000000"/>
                <w:sz w:val="20"/>
                <w:szCs w:val="20"/>
              </w:rPr>
              <w:t>Iвано-Франкiвський м.Iвано-Франкiвськ Б.Лепкого,34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3917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Аудиторська палата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21.12.2006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/03422/3-49-07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/0342/75-05-01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надання аудиторських послуг</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Данi вiдсутнi</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Товариство з обмеженою вiдповiдальнiстю "Онiкс-IВА"</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24680821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76019 Україна Івано-Франківська Iвано-Франкiвський м.Iвано-франкiвськ Василiянок, дiм 22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АЕ №263370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НКЦПФР м.Київ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24.09.2013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(0342) 75-11-65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(0342) 75-11-65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Депозитарна дiяльнiсть зберiгача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д/в</w:t>
            </w:r>
          </w:p>
        </w:tc>
      </w:tr>
    </w:tbl>
    <w:p w:rsidR="00000000" w:rsidRDefault="00153965">
      <w:pPr>
        <w:rPr>
          <w:rFonts w:eastAsia="Times New Roman"/>
          <w:color w:val="000000"/>
        </w:rPr>
      </w:pPr>
    </w:p>
    <w:p w:rsidR="00000000" w:rsidRDefault="00153965">
      <w:pPr>
        <w:rPr>
          <w:rFonts w:eastAsia="Times New Roman"/>
          <w:color w:val="000000"/>
        </w:rPr>
        <w:sectPr w:rsidR="00000000">
          <w:pgSz w:w="11907" w:h="16840"/>
          <w:pgMar w:top="1134" w:right="851" w:bottom="851" w:left="851" w:header="0" w:footer="0" w:gutter="0"/>
          <w:cols w:space="720"/>
        </w:sectPr>
      </w:pPr>
    </w:p>
    <w:p w:rsidR="00000000" w:rsidRDefault="00153965">
      <w:pPr>
        <w:pStyle w:val="3"/>
        <w:rPr>
          <w:rFonts w:eastAsia="Times New Roman"/>
          <w:color w:val="000000"/>
        </w:rPr>
      </w:pPr>
      <w:r>
        <w:rPr>
          <w:rFonts w:eastAsia="Times New Roman"/>
          <w:color w:val="000000"/>
        </w:rPr>
        <w:t>X. Відомості про цінні папери емітента</w:t>
      </w:r>
    </w:p>
    <w:p w:rsidR="00000000" w:rsidRDefault="00153965">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51"/>
        <w:gridCol w:w="1382"/>
        <w:gridCol w:w="1751"/>
        <w:gridCol w:w="1913"/>
        <w:gridCol w:w="1748"/>
        <w:gridCol w:w="1730"/>
        <w:gridCol w:w="1388"/>
        <w:gridCol w:w="1115"/>
        <w:gridCol w:w="1379"/>
        <w:gridCol w:w="141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18/09/1/11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Iвано-Франкiвське ТУ ДКЦП 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UA4000156186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5354000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1338500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Торгiвля здiйснюється на органiзацiйно неоформленому позабiржовому ринку. </w:t>
            </w:r>
            <w:r>
              <w:rPr>
                <w:rFonts w:eastAsia="Times New Roman"/>
                <w:color w:val="000000"/>
                <w:sz w:val="20"/>
                <w:szCs w:val="20"/>
              </w:rPr>
              <w:t>Факти лiстингу\делiстингу цiнних паперiв емiтента на фондових бiржах вiдсутнi.Додаткової емiсiї у звiтному перiодi не було.Акцiї емiтента розмiщенi</w:t>
            </w:r>
            <w:r>
              <w:rPr>
                <w:rFonts w:eastAsia="Times New Roman"/>
                <w:color w:val="000000"/>
                <w:sz w:val="20"/>
                <w:szCs w:val="20"/>
              </w:rPr>
              <w:br/>
              <w:t>в повному обсязi.</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w:t>
            </w:r>
          </w:p>
        </w:tc>
      </w:tr>
    </w:tbl>
    <w:p w:rsidR="00000000" w:rsidRDefault="00153965">
      <w:pPr>
        <w:rPr>
          <w:rFonts w:eastAsia="Times New Roman"/>
          <w:color w:val="000000"/>
        </w:rPr>
        <w:sectPr w:rsidR="00000000">
          <w:pgSz w:w="16840" w:h="11907" w:orient="landscape"/>
          <w:pgMar w:top="1134" w:right="1134" w:bottom="851" w:left="851" w:header="0" w:footer="0" w:gutter="0"/>
          <w:cols w:space="720"/>
        </w:sectPr>
      </w:pPr>
    </w:p>
    <w:p w:rsidR="00000000" w:rsidRDefault="00153965">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xml:space="preserve">Гуртова база Укроптторгодяг розпочала дiяльнiсть з 1946 року з подальшою реорганiзацiєю. ВАТ "Одяг " засноване вiдповiдно до рiшення регiонального вiддiлення ФДМУ по Iвано-Франкiвськiй областi, шляхом перетворення державного пiдприємства Iвано-Франкiвське </w:t>
            </w:r>
            <w:r>
              <w:rPr>
                <w:rFonts w:eastAsia="Times New Roman"/>
                <w:color w:val="000000"/>
              </w:rPr>
              <w:t>торгово-виробниче пiдприємство "Одяг" у вiдкрите акцiонерне товариство, згiдно з наказом регiонального вiддiлення ФДМУ по Iвано-Франкiвськiй областi № 1588 вiд 28.12.1998 року та рiшення перших зборiв акцiонерiв ( протокол перших зборiв №1 вiд 28.05.1997 р</w:t>
            </w:r>
            <w:r>
              <w:rPr>
                <w:rFonts w:eastAsia="Times New Roman"/>
                <w:color w:val="000000"/>
              </w:rPr>
              <w:t>оку). Статутний фонд заявлено в розмiрi 1 338 500 гривень, який подiлено на 5 354 000 простих iменних акцiй номiнальною вартiстю 0, 25 грн.кожна.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Гуртова база ПАТ "Одяг" займає площу 2,5 га та складається з офiсу та складських примiщень. ПАТ "Одяг"</w:t>
            </w:r>
            <w:r>
              <w:rPr>
                <w:rFonts w:eastAsia="Times New Roman"/>
                <w:color w:val="000000"/>
              </w:rPr>
              <w:t xml:space="preserve"> у своїй дiяльностi керується Статутом Товариства та iншими документами та нормативами чинного законодавства. Органом управлiння є загальнi збори акцiонерiв.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Середньооблiкова чисельнiсть штатних працiвникiв облiкового складу(осiб) за звiтний перiод</w:t>
            </w:r>
            <w:r>
              <w:rPr>
                <w:rFonts w:eastAsia="Times New Roman"/>
                <w:color w:val="000000"/>
              </w:rPr>
              <w:t xml:space="preserve"> становить 5 осiб; позаштатних працiвникiв та осiб, що працюють на умовах неповного робочого часу (дня, тижня)- 1 особа. Фонд оплати працi становить 188 тис. грн. Фонд оплати працi в порiвняннi з минулим роком вирiс. Кадрова програма емiтента спрямована на</w:t>
            </w:r>
            <w:r>
              <w:rPr>
                <w:rFonts w:eastAsia="Times New Roman"/>
                <w:color w:val="000000"/>
              </w:rPr>
              <w:t xml:space="preserve"> пiдвищення рiвня квалiфiкацiї працiвникiв, та забезпечення її вiдповiдностi операцiйним потребам.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Емiтент не належить до жодних об'єднань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Емiтент не проводить спiльну дiяльнiсть з iншими пiдприємствами та установами.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Будь-якi пропозицiї щодо реорганiзацiї товариства з боку третiх осiб вiдсутнi.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Облiкова полiтика, яка використовується пiдприємством для подання i складання фiнансової звiтностi, ведеться методом подвiйного запису господарських операцiй згiдно з дiючим Планом рахункiв бухгалтерського облiку по журнально-ордернiй формi з дотриманням в</w:t>
            </w:r>
            <w:r>
              <w:rPr>
                <w:rFonts w:eastAsia="Times New Roman"/>
                <w:color w:val="000000"/>
              </w:rPr>
              <w:t>имог "Положення про органiзацiю бухгалтерського облiку i звiтностi в Українi", затвердженого Постановою Кабiнету Мiнiстрiв України №250 вiд 03.04.1993 року, та "Вказiвок щодо органiзацiї бухгалтерського облiку в Українi", затвердженого наказом Мiнфiну Укра</w:t>
            </w:r>
            <w:r>
              <w:rPr>
                <w:rFonts w:eastAsia="Times New Roman"/>
                <w:color w:val="000000"/>
              </w:rPr>
              <w:t>їни №25 вiд 07.05.1993 року з наступними змiнами i доповненнями.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Предметом дiяльностi ПАТ "Одяг" у звiтному перiодi було:-здача в оренду складських та iнших примiщень;</w:t>
            </w:r>
            <w:r>
              <w:rPr>
                <w:rFonts w:eastAsia="Times New Roman"/>
                <w:color w:val="000000"/>
              </w:rPr>
              <w:br/>
              <w:t>- надання автотранспортних послуг.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Планується придбання автотранспорту д</w:t>
            </w:r>
            <w:r>
              <w:rPr>
                <w:rFonts w:eastAsia="Times New Roman"/>
                <w:color w:val="000000"/>
              </w:rPr>
              <w:t>ля господарської дiяльностi.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Емiтент у звiтному перiодi не заключав жодних правочинiв з власниками iстотної участi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Головною проблемою, що впливає на дiяльнiсть емiтента є нестабiльнiсть економiки.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На ПАТ "Одяг" за звiтний перiод штрафiв i компенсацiй за порушення чинного законодавства не накладалось.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iнформацiя вiдсутня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Укладених, але ще не виконаних договорiв на кiнець звiтного перiоду, не 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Емiтент не займається виробництвом.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Дослiдження та розробки протягом звiтного перiоду не проводилися . Вiдповiдно за звiтний рiк витрат на розробку в емiтента немає.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 xml:space="preserve">Протягом звiтного перiоду судових справ, стороною в яких виступав емiтент </w:t>
            </w:r>
            <w:r>
              <w:rPr>
                <w:rFonts w:eastAsia="Times New Roman"/>
                <w:color w:val="000000"/>
              </w:rPr>
              <w:t>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Iнша iнформацiя вiдсутня.</w:t>
            </w:r>
          </w:p>
        </w:tc>
      </w:tr>
    </w:tbl>
    <w:p w:rsidR="00000000" w:rsidRDefault="00153965">
      <w:pPr>
        <w:rPr>
          <w:rFonts w:eastAsia="Times New Roman"/>
          <w:color w:val="000000"/>
        </w:rPr>
        <w:sectPr w:rsidR="00000000">
          <w:pgSz w:w="11907" w:h="16840"/>
          <w:pgMar w:top="1134" w:right="851" w:bottom="851" w:left="851" w:header="0" w:footer="0" w:gutter="0"/>
          <w:cols w:space="720"/>
        </w:sectPr>
      </w:pPr>
    </w:p>
    <w:p w:rsidR="00000000" w:rsidRDefault="00153965">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153965">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2320"/>
        <w:gridCol w:w="1390"/>
        <w:gridCol w:w="1279"/>
        <w:gridCol w:w="1389"/>
        <w:gridCol w:w="1279"/>
        <w:gridCol w:w="1389"/>
        <w:gridCol w:w="12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2528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2528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Первiсна вартiсть основних засобiв -6874 тис. грн.</w:t>
            </w:r>
          </w:p>
        </w:tc>
      </w:tr>
    </w:tbl>
    <w:p w:rsidR="00000000" w:rsidRDefault="00153965">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w:t>
            </w:r>
            <w:r>
              <w:rPr>
                <w:rFonts w:eastAsia="Times New Roman"/>
                <w:color w:val="000000"/>
                <w:sz w:val="20"/>
                <w:szCs w:val="20"/>
              </w:rPr>
              <w:t>КЦПФР вiд 17.11.2004 р. № 485. Розрахунок проведено за даними Балансу: розрахункова вартiсть чистих активiв - рiзниця рядкiв 280, 430, 480, 620 та 630; статутний капiтал - рядок 300; скоригований статутний капiтал - рiзниця рядкiв 300, 360 та 370.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Розрахункова вартiсть чистих активiв перевищує статутний капiтал на 3050 тис.грн. Розрахункова вартiсть чистих активiв перевищує скоригований статутний капiтал на 3050 тис.грн. Вимоги частини третьої статтi 155 Цивiльного кодексу України дотриман</w:t>
            </w:r>
            <w:r>
              <w:rPr>
                <w:rFonts w:eastAsia="Times New Roman"/>
                <w:color w:val="000000"/>
                <w:sz w:val="20"/>
                <w:szCs w:val="20"/>
              </w:rPr>
              <w:t>i. Зменшення статутного капiталу не вимагається.</w:t>
            </w:r>
          </w:p>
        </w:tc>
      </w:tr>
    </w:tbl>
    <w:p w:rsidR="00000000" w:rsidRDefault="00153965">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д/в</w:t>
            </w:r>
          </w:p>
        </w:tc>
      </w:tr>
    </w:tbl>
    <w:p w:rsidR="00000000" w:rsidRDefault="00153965">
      <w:pPr>
        <w:pStyle w:val="3"/>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bl>
      <w:tblPr>
        <w:tblW w:w="5000" w:type="pct"/>
        <w:tblCellMar>
          <w:top w:w="15" w:type="dxa"/>
          <w:left w:w="15" w:type="dxa"/>
          <w:bottom w:w="15" w:type="dxa"/>
          <w:right w:w="15" w:type="dxa"/>
        </w:tblCellMar>
        <w:tblLook w:val="04A0" w:firstRow="1" w:lastRow="0" w:firstColumn="1" w:lastColumn="0" w:noHBand="0" w:noVBand="1"/>
      </w:tblPr>
      <w:tblGrid>
        <w:gridCol w:w="940"/>
        <w:gridCol w:w="1877"/>
        <w:gridCol w:w="3754"/>
        <w:gridCol w:w="1877"/>
        <w:gridCol w:w="1877"/>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Ринкова вартість майна або послуг, що є предметом правочину (тис. грн)</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4335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314</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Опис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xml:space="preserve">Рiшенням позачергових зборiв акцiонерiв ПАТ "Одяг" вiд 16.08.2016р. було надано згоду на вчинення правочинiв щодо яких у Сухомлин Л.О.(Голова Наглядової ради ПАТ "Одяг"), Сухомлин М.О., ТОВ " ГАЛИЧИНА-ТАБАК " є заiнтересованiсть, , а саме укласти з банком </w:t>
            </w:r>
            <w:r>
              <w:rPr>
                <w:rFonts w:eastAsia="Times New Roman"/>
                <w:color w:val="000000"/>
                <w:sz w:val="20"/>
                <w:szCs w:val="20"/>
              </w:rPr>
              <w:t xml:space="preserve">договiр про внесення змiн до договору iпотеки адмiнiстративно-складських будiвель, загальною площею 7913,6 кв.м., за адресою м. Iвано-Франкiвськ, вул. Максимовича, 8 , та договору про внесення змiн до договору застави транспортного засобу автомобiля Honda </w:t>
            </w:r>
            <w:r>
              <w:rPr>
                <w:rFonts w:eastAsia="Times New Roman"/>
                <w:color w:val="000000"/>
                <w:sz w:val="20"/>
                <w:szCs w:val="20"/>
              </w:rPr>
              <w:t>Accord, 2012р.в., державний реєстрацiйний номер АТ 5965 ВЄ у зв’язку iз збiльшенням лiмiту ГКД ТОВ " ГАЛИЧИНА-ТАБАК ", укладеного з банком до 21 500 000,0 (двадцяти одного мiльйона п’ятсот тисяч) гривень Загальна кiлькiсть голосуючих акцiй - 4139461 шт., к</w:t>
            </w:r>
            <w:r>
              <w:rPr>
                <w:rFonts w:eastAsia="Times New Roman"/>
                <w:color w:val="000000"/>
                <w:sz w:val="20"/>
                <w:szCs w:val="20"/>
              </w:rPr>
              <w:t>iлькiсть голосуючих акцiй, що зареєстрованi для участi у загальних зборах - 4137461 шт.кiлькiсть голосуючих акцiй, що проголосували «за» -2600, "проти" - 0, "не голосували" 4134861(акцiї у власностi акцiонера, щодо якого є заiнтересованiсть у вчиненнi прав</w:t>
            </w:r>
            <w:r>
              <w:rPr>
                <w:rFonts w:eastAsia="Times New Roman"/>
                <w:color w:val="000000"/>
                <w:sz w:val="20"/>
                <w:szCs w:val="20"/>
              </w:rPr>
              <w:t>очину.</w:t>
            </w:r>
          </w:p>
        </w:tc>
      </w:tr>
    </w:tbl>
    <w:p w:rsidR="00000000" w:rsidRDefault="00153965">
      <w:pPr>
        <w:rPr>
          <w:rFonts w:eastAsia="Times New Roman"/>
          <w:color w:val="000000"/>
        </w:rPr>
        <w:sectPr w:rsidR="00000000">
          <w:pgSz w:w="11907" w:h="16840"/>
          <w:pgMar w:top="1134" w:right="851" w:bottom="851" w:left="851" w:header="0" w:footer="0" w:gutter="0"/>
          <w:cols w:space="720"/>
        </w:sectPr>
      </w:pPr>
    </w:p>
    <w:p w:rsidR="00000000" w:rsidRDefault="00153965">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474"/>
        <w:gridCol w:w="4183"/>
        <w:gridCol w:w="466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w:t>
            </w:r>
            <w:r>
              <w:rPr>
                <w:rFonts w:eastAsia="Times New Roman"/>
                <w:b/>
                <w:bCs/>
                <w:color w:val="000000"/>
                <w:sz w:val="20"/>
                <w:szCs w:val="20"/>
              </w:rPr>
              <w:t>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17.08.2016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Відомості про прийняття рішення про надання згоди на вчинення правочинів, щодо вчинення яких є заінтересованість (для емітентів - акціонерних товариств)</w:t>
            </w:r>
          </w:p>
        </w:tc>
      </w:tr>
    </w:tbl>
    <w:p w:rsidR="00000000" w:rsidRDefault="00153965">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7368"/>
        <w:gridCol w:w="2957"/>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xml:space="preserve">Товариство з обмеженою вiдповiдальнiстю "ОРВI-АУДИТ"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34623723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76018, м.Iвано-Франкiвськ, вул.Б.Лепкого,34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0036 21.12.2006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Реєстраційний номер, серія та номер, дата видачі та строк дії свідоцтва про внесення до реєстру аудиторських </w:t>
            </w:r>
            <w:r>
              <w:rPr>
                <w:rFonts w:eastAsia="Times New Roman"/>
                <w:color w:val="000000"/>
                <w:sz w:val="20"/>
                <w:szCs w:val="20"/>
              </w:rPr>
              <w:t>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 - д/в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АУДИТОРСЬКИЙ ВИСНОВОК</w:t>
            </w:r>
            <w:r>
              <w:rPr>
                <w:rFonts w:eastAsia="Times New Roman"/>
                <w:color w:val="000000"/>
                <w:sz w:val="20"/>
                <w:szCs w:val="20"/>
              </w:rPr>
              <w:br/>
              <w:t>(ЗВIТ НЕЗАЛЕЖНОЇ АУДИТОРСЬКОЇ ФIРМИ)</w:t>
            </w:r>
            <w:r>
              <w:rPr>
                <w:rFonts w:eastAsia="Times New Roman"/>
                <w:color w:val="000000"/>
                <w:sz w:val="20"/>
                <w:szCs w:val="20"/>
              </w:rPr>
              <w:br/>
              <w:t>щодо фiнансової звiтностi</w:t>
            </w:r>
            <w:r>
              <w:rPr>
                <w:rFonts w:eastAsia="Times New Roman"/>
                <w:color w:val="000000"/>
                <w:sz w:val="20"/>
                <w:szCs w:val="20"/>
              </w:rPr>
              <w:br/>
            </w:r>
            <w:r>
              <w:rPr>
                <w:rFonts w:eastAsia="Times New Roman"/>
                <w:color w:val="000000"/>
                <w:sz w:val="20"/>
                <w:szCs w:val="20"/>
              </w:rPr>
              <w:t xml:space="preserve">ПУБЛIЧНОГО АКЦIОНЕРНОГО ТОВАРИСТВА «ОДЯГ» </w:t>
            </w:r>
            <w:r>
              <w:rPr>
                <w:rFonts w:eastAsia="Times New Roman"/>
                <w:color w:val="000000"/>
                <w:sz w:val="20"/>
                <w:szCs w:val="20"/>
              </w:rPr>
              <w:br/>
              <w:t>станом на 31 грудня 2016 року</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t>Загальним зборам акцiонерiв та керiвництву ПАТ «ОДЯГ»</w:t>
            </w:r>
            <w:r>
              <w:rPr>
                <w:rFonts w:eastAsia="Times New Roman"/>
                <w:color w:val="000000"/>
                <w:sz w:val="20"/>
                <w:szCs w:val="20"/>
              </w:rPr>
              <w:br/>
              <w:t>Ми провели аудит фiнансової звiтностi Публiчного акцiонерного товариства</w:t>
            </w:r>
            <w:r>
              <w:rPr>
                <w:rFonts w:eastAsia="Times New Roman"/>
                <w:color w:val="000000"/>
                <w:sz w:val="20"/>
                <w:szCs w:val="20"/>
              </w:rPr>
              <w:t xml:space="preserve"> «ОДЯГ» (далi – Товариство), що додається, яка включає Баланс (Звiт про фiнансовий стан) на 31 грудня 2016 року, Звiт про фiнансовi результати (Звiт про сукупний дохiд), Звiт про рух грошових коштiв (за прямим методом), Звiт про власний капiтал за рiк, що </w:t>
            </w:r>
            <w:r>
              <w:rPr>
                <w:rFonts w:eastAsia="Times New Roman"/>
                <w:color w:val="000000"/>
                <w:sz w:val="20"/>
                <w:szCs w:val="20"/>
              </w:rPr>
              <w:t>закiнчився на зазначену дату, стислий виклад суттєвих облiкових полiтик та iншi пояснювальнi примiтки.</w:t>
            </w:r>
            <w:r>
              <w:rPr>
                <w:rFonts w:eastAsia="Times New Roman"/>
                <w:color w:val="000000"/>
                <w:sz w:val="20"/>
                <w:szCs w:val="20"/>
              </w:rPr>
              <w:br/>
              <w:t>Вiдповiдальнiсть управлiнського персоналу за фiнансову звiтнiсть</w:t>
            </w:r>
            <w:r>
              <w:rPr>
                <w:rFonts w:eastAsia="Times New Roman"/>
                <w:color w:val="000000"/>
                <w:sz w:val="20"/>
                <w:szCs w:val="20"/>
              </w:rPr>
              <w:br/>
              <w:t>Управлiнський персонал несе вiдповiдальнiсть за пiдготовку та достовiрне представлення ц</w:t>
            </w:r>
            <w:r>
              <w:rPr>
                <w:rFonts w:eastAsia="Times New Roman"/>
                <w:color w:val="000000"/>
                <w:sz w:val="20"/>
                <w:szCs w:val="20"/>
              </w:rPr>
              <w:t xml:space="preserve">их фiнансових звiтiв у вiдповiдностi до Мiжнародних стандартiв фiнансової звiтностi та за такий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w:t>
            </w:r>
            <w:r>
              <w:rPr>
                <w:rFonts w:eastAsia="Times New Roman"/>
                <w:color w:val="000000"/>
                <w:sz w:val="20"/>
                <w:szCs w:val="20"/>
              </w:rPr>
              <w:t>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t xml:space="preserve">Вiдповiдальнiстю аудитора є висловлення думки щодо цiєї фiнансової звiтностi на основi результатiв аудиту. Ми провели аудит вiдповiдно до Мiжнародних стандартiв аудиту. Цi стандарти вимагають вiд </w:t>
            </w:r>
            <w:r>
              <w:rPr>
                <w:rFonts w:eastAsia="Times New Roman"/>
                <w:color w:val="000000"/>
                <w:sz w:val="20"/>
                <w:szCs w:val="20"/>
              </w:rPr>
              <w:t>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w:t>
            </w:r>
            <w:r>
              <w:rPr>
                <w:rFonts w:eastAsia="Times New Roman"/>
                <w:color w:val="000000"/>
                <w:sz w:val="20"/>
                <w:szCs w:val="20"/>
              </w:rPr>
              <w:br/>
              <w:t>Аудит передбачає виконання аудиторських процедур для отримання аудиторських доказiв</w:t>
            </w:r>
            <w:r>
              <w:rPr>
                <w:rFonts w:eastAsia="Times New Roman"/>
                <w:color w:val="000000"/>
                <w:sz w:val="20"/>
                <w:szCs w:val="20"/>
              </w:rPr>
              <w:t xml:space="preserve"> стосовно сум та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w:t>
            </w:r>
            <w:r>
              <w:rPr>
                <w:rFonts w:eastAsia="Times New Roman"/>
                <w:color w:val="000000"/>
                <w:sz w:val="20"/>
                <w:szCs w:val="20"/>
              </w:rPr>
              <w:t>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w:t>
            </w:r>
            <w:r>
              <w:rPr>
                <w:rFonts w:eastAsia="Times New Roman"/>
                <w:color w:val="000000"/>
                <w:sz w:val="20"/>
                <w:szCs w:val="20"/>
              </w:rPr>
              <w:t xml:space="preserve">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фiнансової звiтностi. </w:t>
            </w:r>
            <w:r>
              <w:rPr>
                <w:rFonts w:eastAsia="Times New Roman"/>
                <w:color w:val="000000"/>
                <w:sz w:val="20"/>
                <w:szCs w:val="20"/>
              </w:rPr>
              <w:br/>
              <w:t>Ми вважаємо, що отримали достатнi та при</w:t>
            </w:r>
            <w:r>
              <w:rPr>
                <w:rFonts w:eastAsia="Times New Roman"/>
                <w:color w:val="000000"/>
                <w:sz w:val="20"/>
                <w:szCs w:val="20"/>
              </w:rPr>
              <w:t>йнятнi аудиторськi докази для висловлення нашої думки.</w:t>
            </w:r>
            <w:r>
              <w:rPr>
                <w:rFonts w:eastAsia="Times New Roman"/>
                <w:color w:val="000000"/>
                <w:sz w:val="20"/>
                <w:szCs w:val="20"/>
              </w:rPr>
              <w:br/>
              <w:t>Пiдстава для висловлення умовно-позитивної думки</w:t>
            </w:r>
            <w:r>
              <w:rPr>
                <w:rFonts w:eastAsia="Times New Roman"/>
                <w:color w:val="000000"/>
                <w:sz w:val="20"/>
                <w:szCs w:val="20"/>
              </w:rPr>
              <w:br/>
              <w:t>В Балансi Товариства (ряд.1050) на 31.12.2016р. вiдображено Гудвiл в сумi 1 138 тис. грн., який виник до дати переходу на МСФЗ. Вiдповiдно до п. 10б МСБ</w:t>
            </w:r>
            <w:r>
              <w:rPr>
                <w:rFonts w:eastAsia="Times New Roman"/>
                <w:color w:val="000000"/>
                <w:sz w:val="20"/>
                <w:szCs w:val="20"/>
              </w:rPr>
              <w:t>О 36, незалежно вiд наявностi ознак того, що кориснiсть активу може зменшитися, суб’єктовi господарювання слiд щорiчно перевiряти зменшення корисностi гудвiлу. Товариством не проведено перевiрки зменшення корисностi гудвiлу у вiдповiдностi до вимог МСБО 36</w:t>
            </w:r>
            <w:r>
              <w:rPr>
                <w:rFonts w:eastAsia="Times New Roman"/>
                <w:color w:val="000000"/>
                <w:sz w:val="20"/>
                <w:szCs w:val="20"/>
              </w:rPr>
              <w:t>. Вiдповiдно до п. 88 МСБО 36, перевiрка на предмет зменшення корисностi гудвiлу здiйснюється шляхом порiвняння суми балансової вартостi одиницi, що генерує грошовi кошти, без урахування гудвiлу, з сумою її очiкуваного вiдшкодування. Товариством не iдентиф</w:t>
            </w:r>
            <w:r>
              <w:rPr>
                <w:rFonts w:eastAsia="Times New Roman"/>
                <w:color w:val="000000"/>
                <w:sz w:val="20"/>
                <w:szCs w:val="20"/>
              </w:rPr>
              <w:t>iковано окремi одиницi, що генерують грошовi кошти, а тому саме Товариство розглядається як одиниця, що генерує грошовi кошти. Нам не вдалося отримати достатнiх та належних аудиторських доказiв стосовно суми очiкуваного вiдшкодування активiв Товариства, ос</w:t>
            </w:r>
            <w:r>
              <w:rPr>
                <w:rFonts w:eastAsia="Times New Roman"/>
                <w:color w:val="000000"/>
                <w:sz w:val="20"/>
                <w:szCs w:val="20"/>
              </w:rPr>
              <w:t>кiльки вiдсутня iнформацiя щодо справедливої вартостi основних засобiв Товариства, а тому ми не мали змоги переконатися, що сума їх очiкуваного вiдшкодування перевищує балансову вартiсть, а гудвiл на 31.12.2016р. не потребує зменшення корисностi. У зв’язку</w:t>
            </w:r>
            <w:r>
              <w:rPr>
                <w:rFonts w:eastAsia="Times New Roman"/>
                <w:color w:val="000000"/>
                <w:sz w:val="20"/>
                <w:szCs w:val="20"/>
              </w:rPr>
              <w:t xml:space="preserve"> з цим ми не мали змоги визначити, чи iснувала потреба в будь-яких коригуваннях цих сум.</w:t>
            </w:r>
            <w:r>
              <w:rPr>
                <w:rFonts w:eastAsia="Times New Roman"/>
                <w:color w:val="000000"/>
                <w:sz w:val="20"/>
                <w:szCs w:val="20"/>
              </w:rPr>
              <w:br/>
              <w:t>Умовно-позитивна думка</w:t>
            </w:r>
            <w:r>
              <w:rPr>
                <w:rFonts w:eastAsia="Times New Roman"/>
                <w:color w:val="000000"/>
                <w:sz w:val="20"/>
                <w:szCs w:val="20"/>
              </w:rPr>
              <w:br/>
              <w:t>На нашу думку за винятком впливу питань, про якi йдеться в параграфi «Пiдстава для висловлення умовно-позитивної думки», фiнансова звiтнiсть вiд</w:t>
            </w:r>
            <w:r>
              <w:rPr>
                <w:rFonts w:eastAsia="Times New Roman"/>
                <w:color w:val="000000"/>
                <w:sz w:val="20"/>
                <w:szCs w:val="20"/>
              </w:rPr>
              <w:t xml:space="preserve">ображає достовiрно в усiх суттєвих аспектах фiнансовий стан Товариства станом на 31 грудня 2016 року, та його фiнансовi результати i рух грошових коштiв за рiк що закiнчився на зазначену дату, вiдповiдно до Мiжнародних стандартiв фiнансової звiтностi. </w:t>
            </w:r>
            <w:r>
              <w:rPr>
                <w:rFonts w:eastAsia="Times New Roman"/>
                <w:color w:val="000000"/>
                <w:sz w:val="20"/>
                <w:szCs w:val="20"/>
              </w:rPr>
              <w:br/>
              <w:t>Дат</w:t>
            </w:r>
            <w:r>
              <w:rPr>
                <w:rFonts w:eastAsia="Times New Roman"/>
                <w:color w:val="000000"/>
                <w:sz w:val="20"/>
                <w:szCs w:val="20"/>
              </w:rPr>
              <w:t>а аудиторського висновку: 21 квiтня 2017 р.</w:t>
            </w:r>
            <w:r>
              <w:rPr>
                <w:rFonts w:eastAsia="Times New Roman"/>
                <w:color w:val="000000"/>
                <w:sz w:val="20"/>
                <w:szCs w:val="20"/>
              </w:rPr>
              <w:br/>
              <w:t>Директор по аудиту В.К. Орлова</w:t>
            </w:r>
            <w:r>
              <w:rPr>
                <w:rFonts w:eastAsia="Times New Roman"/>
                <w:color w:val="000000"/>
                <w:sz w:val="20"/>
                <w:szCs w:val="20"/>
              </w:rPr>
              <w:br/>
              <w:t>сертифiкат серiя А № 000023, виданий рiшенням АПУ вiд 23.12.1993 р., продовжений рiшенням АПУ вiд 29.11.2012р. №261/2, чинний до 23 грудня 2017 року</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д/в</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д/в</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д/в</w:t>
            </w:r>
          </w:p>
        </w:tc>
      </w:tr>
    </w:tbl>
    <w:p w:rsidR="00000000" w:rsidRDefault="00153965">
      <w:pPr>
        <w:rPr>
          <w:rFonts w:eastAsia="Times New Roman"/>
          <w:color w:val="000000"/>
        </w:rPr>
        <w:sectPr w:rsidR="00000000">
          <w:pgSz w:w="11907" w:h="16840"/>
          <w:pgMar w:top="1134" w:right="851" w:bottom="851" w:left="851" w:header="0" w:footer="0" w:gutter="0"/>
          <w:cols w:space="720"/>
        </w:sectPr>
      </w:pPr>
    </w:p>
    <w:p w:rsidR="00000000" w:rsidRDefault="00153965">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153965">
      <w:pPr>
        <w:pStyle w:val="3"/>
        <w:rPr>
          <w:rFonts w:eastAsia="Times New Roman"/>
          <w:color w:val="000000"/>
        </w:rPr>
      </w:pPr>
      <w:r>
        <w:rPr>
          <w:rFonts w:eastAsia="Times New Roman"/>
          <w:color w:val="000000"/>
        </w:rPr>
        <w:t>ЗАГАЛЬНІ ЗБОРИ АКЦІОНЕРІВ</w:t>
      </w:r>
    </w:p>
    <w:p w:rsidR="00000000" w:rsidRDefault="00153965">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(запишіть): Данi вiдсутнi</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(запишіть): данi вiдсутнi</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(запишіть): Прийняття рiшення про пiдтвердження повноважень Генерального директора та уповноваження його на пiдписання документiв, необхiдних для виконання прийнятих рiшень.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Ні</w:t>
            </w:r>
          </w:p>
        </w:tc>
      </w:tr>
    </w:tbl>
    <w:p w:rsidR="00000000" w:rsidRDefault="00153965">
      <w:pPr>
        <w:pStyle w:val="3"/>
        <w:rPr>
          <w:rFonts w:eastAsia="Times New Roman"/>
          <w:color w:val="000000"/>
        </w:rPr>
      </w:pPr>
      <w:r>
        <w:rPr>
          <w:rFonts w:eastAsia="Times New Roman"/>
          <w:color w:val="000000"/>
        </w:rPr>
        <w:t>ОРГАНИ УПРАВЛІННЯ</w:t>
      </w:r>
    </w:p>
    <w:p w:rsidR="00000000" w:rsidRDefault="00153965">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Наглядова рада самооцiнку не проводила</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4</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В складi наглядової ради комiтетiв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данi вiдсутнi</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rPr>
                <w:rFonts w:eastAsia="Times New Roman"/>
                <w:color w:val="000000"/>
              </w:rPr>
            </w:pPr>
            <w:r>
              <w:rPr>
                <w:rFonts w:eastAsia="Times New Roman"/>
                <w:color w:val="000000"/>
              </w:rPr>
              <w:t>-</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Ні</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данi вiдсутнi</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(запишіть): данi вiдсутнi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данi вiдсутнi</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314"/>
        <w:gridCol w:w="2011"/>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так, створено ревізійну комісію</w:t>
            </w:r>
          </w:p>
        </w:tc>
      </w:tr>
    </w:tbl>
    <w:p w:rsidR="00000000" w:rsidRDefault="00153965">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містить статут або внутрішні документи акц</w:t>
            </w:r>
            <w:r>
              <w:rPr>
                <w:rFonts w:eastAsia="Times New Roman"/>
                <w:b/>
                <w:bCs/>
                <w:color w:val="000000"/>
              </w:rPr>
              <w:t>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153965">
      <w:pPr>
        <w:rPr>
          <w:rFonts w:eastAsia="Times New Roman"/>
          <w:color w:val="000000"/>
        </w:rPr>
      </w:pPr>
      <w:r>
        <w:rPr>
          <w:rFonts w:eastAsia="Times New Roman"/>
          <w:color w:val="000000"/>
        </w:rPr>
        <w:br/>
      </w:r>
    </w:p>
    <w:p w:rsidR="00000000" w:rsidRDefault="00153965">
      <w:pPr>
        <w:pStyle w:val="4"/>
        <w:jc w:val="left"/>
        <w:rPr>
          <w:rFonts w:eastAsia="Times New Roman"/>
          <w:color w:val="000000"/>
        </w:rPr>
      </w:pPr>
      <w:r>
        <w:rPr>
          <w:rFonts w:eastAsia="Times New Roman"/>
          <w:color w:val="000000"/>
        </w:rPr>
        <w:t xml:space="preserve">Які документи існують у вашому акціонерному </w:t>
      </w:r>
      <w:r>
        <w:rPr>
          <w:rFonts w:eastAsia="Times New Roman"/>
          <w:color w:val="000000"/>
        </w:rPr>
        <w:t xml:space="preserve">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Iншi документиу емiтента вiдсутнi</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Ні</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Данi вiдсутнi</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Протягом останнiх трьох рокiв емiтент аудитора не мiняв</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В минулому роцi крiм ревiзiйної комiсiї iншi органи перевiрку фiнансов-господарської дiяльностi не здiйснювали.</w:t>
            </w: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данi вiдсутнi</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153965">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153965">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Інше (запишіть): Емiтент не планує протягом останнiх трьох рокiв залучати iнвестицiї вище вказаними способами.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bl>
    <w:p w:rsidR="00000000" w:rsidRDefault="00153965">
      <w:pPr>
        <w:rPr>
          <w:rFonts w:eastAsia="Times New Roman"/>
          <w:color w:val="000000"/>
        </w:rPr>
      </w:pPr>
    </w:p>
    <w:p w:rsidR="00000000" w:rsidRDefault="00153965">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53965">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w:t>
            </w:r>
            <w:r>
              <w:rPr>
                <w:rFonts w:eastAsia="Times New Roman"/>
                <w:b/>
                <w:bCs/>
                <w:color w:val="000000"/>
              </w:rPr>
              <w:t>аїни протягом останніх трьох років? Ні</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данi вiдсутнi </w:t>
            </w:r>
          </w:p>
        </w:tc>
      </w:tr>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Чи оприлюднено інформацію про прийняття акціонерним товариством кодексу (пр</w:t>
            </w:r>
            <w:r>
              <w:rPr>
                <w:rFonts w:eastAsia="Times New Roman"/>
                <w:b/>
                <w:bCs/>
                <w:color w:val="000000"/>
              </w:rPr>
              <w:t xml:space="preserve">инципів, правил) корпоративного управління? (так/ні) Ні; укажіть яким чином його оприлюднено: данi вiдсутнi </w:t>
            </w:r>
          </w:p>
        </w:tc>
      </w:tr>
      <w:tr w:rsidR="00000000">
        <w:tc>
          <w:tcPr>
            <w:tcW w:w="0" w:type="auto"/>
            <w:tcMar>
              <w:top w:w="60" w:type="dxa"/>
              <w:left w:w="60" w:type="dxa"/>
              <w:bottom w:w="60" w:type="dxa"/>
              <w:right w:w="60" w:type="dxa"/>
            </w:tcMar>
            <w:vAlign w:val="center"/>
            <w:hideMark/>
          </w:tcPr>
          <w:p w:rsidR="00000000" w:rsidRDefault="00153965">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w:t>
            </w:r>
            <w:r>
              <w:rPr>
                <w:rFonts w:eastAsia="Times New Roman"/>
                <w:b/>
                <w:bCs/>
                <w:color w:val="000000"/>
              </w:rPr>
              <w:t xml:space="preserve">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данi вiдсутнi</w:t>
            </w:r>
          </w:p>
        </w:tc>
      </w:tr>
    </w:tbl>
    <w:p w:rsidR="00000000" w:rsidRDefault="00153965">
      <w:pPr>
        <w:rPr>
          <w:rFonts w:eastAsia="Times New Roman"/>
          <w:color w:val="000000"/>
        </w:rPr>
      </w:pPr>
      <w:r>
        <w:rPr>
          <w:rFonts w:eastAsia="Times New Roman"/>
          <w:color w:val="000000"/>
        </w:rPr>
        <w:br/>
      </w:r>
      <w:r>
        <w:rPr>
          <w:rFonts w:eastAsia="Times New Roman"/>
          <w:color w:val="000000"/>
        </w:rPr>
        <w:br/>
      </w:r>
    </w:p>
    <w:p w:rsidR="00000000" w:rsidRDefault="00153965">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Публiчне акцiонерне товариство "Одяг"</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01554249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2610100000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68.20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76007, м.Iвано-Франкiвськ, вул.Максимовича, буд.8</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V</w:t>
            </w:r>
          </w:p>
        </w:tc>
      </w:tr>
    </w:tbl>
    <w:p w:rsidR="00000000" w:rsidRDefault="00153965">
      <w:pPr>
        <w:rPr>
          <w:rFonts w:eastAsia="Times New Roman"/>
          <w:color w:val="000000"/>
        </w:rPr>
      </w:pPr>
    </w:p>
    <w:p w:rsidR="00000000" w:rsidRDefault="00153965">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31.12.2016 р.</w:t>
      </w:r>
    </w:p>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2851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7366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6074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4397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4838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1138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3989</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r>
            <w:r>
              <w:rPr>
                <w:rFonts w:eastAsia="Times New Roman"/>
                <w:color w:val="000000"/>
                <w:sz w:val="20"/>
                <w:szCs w:val="20"/>
              </w:rP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140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719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4335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4624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4231</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1339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1727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3066</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1139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4335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4624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4231</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данi вiдсутнi</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Куцинда М.С.</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Беспятих Г.I.</w:t>
            </w:r>
          </w:p>
        </w:tc>
      </w:tr>
    </w:tbl>
    <w:p w:rsidR="00000000" w:rsidRDefault="00153965">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Публiчне акцiонерне товариство "Одяг"</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01554249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bl>
    <w:p w:rsidR="00000000" w:rsidRDefault="00153965">
      <w:pPr>
        <w:rPr>
          <w:rFonts w:eastAsia="Times New Roman"/>
          <w:color w:val="000000"/>
        </w:rPr>
      </w:pPr>
    </w:p>
    <w:p w:rsidR="00000000" w:rsidRDefault="00153965">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2016 р.</w:t>
      </w:r>
    </w:p>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jc w:val="center"/>
              <w:rPr>
                <w:rFonts w:eastAsia="Times New Roman"/>
                <w:color w:val="000000"/>
              </w:rPr>
            </w:pPr>
            <w:r>
              <w:rPr>
                <w:rFonts w:eastAsia="Times New Roman"/>
                <w:color w:val="000000"/>
              </w:rPr>
              <w:t>I. ФІНАНСОВІ РЕЗУЛЬТАТИ</w:t>
            </w:r>
          </w:p>
        </w:tc>
      </w:tr>
    </w:tbl>
    <w:p w:rsidR="00000000" w:rsidRDefault="00153965">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2724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2719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( 873 )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( 804 )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1851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1915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( 1506 )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( 1872 )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( 34 )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( 40 )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( 29 )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( 57 )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248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jc w:val="center"/>
              <w:rPr>
                <w:rFonts w:eastAsia="Times New Roman"/>
                <w:color w:val="000000"/>
              </w:rPr>
            </w:pPr>
            <w:r>
              <w:rPr>
                <w:rFonts w:eastAsia="Times New Roman"/>
                <w:color w:val="000000"/>
              </w:rPr>
              <w:t>II. СУКУПНИЙ ДОХІД</w:t>
            </w:r>
          </w:p>
        </w:tc>
      </w:tr>
    </w:tbl>
    <w:p w:rsidR="00000000" w:rsidRDefault="00153965">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8</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jc w:val="center"/>
              <w:rPr>
                <w:rFonts w:eastAsia="Times New Roman"/>
                <w:color w:val="000000"/>
              </w:rPr>
            </w:pPr>
            <w:r>
              <w:rPr>
                <w:rFonts w:eastAsia="Times New Roman"/>
                <w:color w:val="000000"/>
              </w:rPr>
              <w:t>III. ЕЛЕМЕНТИ ОПЕРАЦІЙНИХ ВИТРАТ</w:t>
            </w:r>
          </w:p>
        </w:tc>
      </w:tr>
    </w:tbl>
    <w:p w:rsidR="00000000" w:rsidRDefault="00153965">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838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1872</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53965">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153965">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5354000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5354000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5354000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5354000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0.04632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0.00149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0.04632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0.00149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Данi вiдсутнi</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Куцинда М.С.</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Беспятих Г.I</w:t>
            </w:r>
          </w:p>
        </w:tc>
      </w:tr>
    </w:tbl>
    <w:p w:rsidR="00000000" w:rsidRDefault="00153965">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Публiчне акцiонерне товариство "Одяг"</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01554249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bl>
    <w:p w:rsidR="00000000" w:rsidRDefault="00153965">
      <w:pPr>
        <w:rPr>
          <w:rFonts w:eastAsia="Times New Roman"/>
          <w:color w:val="000000"/>
        </w:rPr>
      </w:pPr>
    </w:p>
    <w:p w:rsidR="00000000" w:rsidRDefault="00153965">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2016 р.</w:t>
      </w:r>
    </w:p>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3506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3087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r>
            <w:r>
              <w:rPr>
                <w:rFonts w:eastAsia="Times New Roman"/>
                <w:color w:val="000000"/>
                <w:sz w:val="20"/>
                <w:szCs w:val="20"/>
              </w:rP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( 1606 )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br/>
              <w:t>( 1317 )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( 151 )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( 140 )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( 68 )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( 513 )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( 571 )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( 88 )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( 203 )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( 255 )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( 308 )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( 228 )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( 1159 )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( 1011 )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( 38 )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Данi вiдсутнi</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Куцинда М.С</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Беспятих Г.I</w:t>
            </w:r>
          </w:p>
        </w:tc>
      </w:tr>
    </w:tbl>
    <w:p w:rsidR="00000000" w:rsidRDefault="00153965">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Публiчне акцiонерне товариство "Одяг"</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01554249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bl>
    <w:p w:rsidR="00000000" w:rsidRDefault="00153965">
      <w:pPr>
        <w:rPr>
          <w:rFonts w:eastAsia="Times New Roman"/>
          <w:color w:val="000000"/>
        </w:rPr>
      </w:pPr>
    </w:p>
    <w:p w:rsidR="00000000" w:rsidRDefault="00153965">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2016 р.</w:t>
      </w:r>
    </w:p>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53965">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r>
            <w:r>
              <w:rPr>
                <w:rFonts w:eastAsia="Times New Roman"/>
                <w:color w:val="000000"/>
                <w:sz w:val="20"/>
                <w:szCs w:val="20"/>
              </w:rP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153965">
            <w:pPr>
              <w:rPr>
                <w:rFonts w:eastAsia="Times New Roman"/>
                <w:sz w:val="20"/>
                <w:szCs w:val="20"/>
              </w:rPr>
            </w:pPr>
          </w:p>
        </w:tc>
        <w:tc>
          <w:tcPr>
            <w:tcW w:w="0" w:type="auto"/>
            <w:vAlign w:val="center"/>
            <w:hideMark/>
          </w:tcPr>
          <w:p w:rsidR="00000000" w:rsidRDefault="00153965">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153965">
            <w:pPr>
              <w:rPr>
                <w:rFonts w:eastAsia="Times New Roman"/>
                <w:sz w:val="20"/>
                <w:szCs w:val="20"/>
              </w:rPr>
            </w:pPr>
          </w:p>
        </w:tc>
        <w:tc>
          <w:tcPr>
            <w:tcW w:w="0" w:type="auto"/>
            <w:vAlign w:val="center"/>
            <w:hideMark/>
          </w:tcPr>
          <w:p w:rsidR="00000000" w:rsidRDefault="00153965">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w:t>
            </w:r>
          </w:p>
        </w:tc>
      </w:tr>
    </w:tbl>
    <w:p w:rsidR="00000000" w:rsidRDefault="00153965">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Публiчне акцiонерне товариство "Одяг"</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01554249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p>
        </w:tc>
      </w:tr>
    </w:tbl>
    <w:p w:rsidR="00000000" w:rsidRDefault="00153965">
      <w:pPr>
        <w:rPr>
          <w:rFonts w:eastAsia="Times New Roman"/>
          <w:color w:val="000000"/>
        </w:rPr>
      </w:pPr>
    </w:p>
    <w:p w:rsidR="00000000" w:rsidRDefault="00153965">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2016 р.</w:t>
      </w:r>
    </w:p>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4141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4141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248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1339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53965">
            <w:pPr>
              <w:jc w:val="center"/>
              <w:rPr>
                <w:rFonts w:eastAsia="Times New Roman"/>
                <w:b/>
                <w:bCs/>
                <w:color w:val="000000"/>
                <w:sz w:val="20"/>
                <w:szCs w:val="20"/>
              </w:rPr>
            </w:pPr>
            <w:r>
              <w:rPr>
                <w:rFonts w:eastAsia="Times New Roman"/>
                <w:b/>
                <w:bCs/>
                <w:color w:val="000000"/>
                <w:sz w:val="20"/>
                <w:szCs w:val="20"/>
              </w:rPr>
              <w:t>4389</w:t>
            </w:r>
          </w:p>
        </w:tc>
      </w:tr>
    </w:tbl>
    <w:p w:rsidR="00000000" w:rsidRDefault="00153965">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Данi вiдсутнi</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Куцинда М.С.</w:t>
            </w:r>
          </w:p>
        </w:tc>
      </w:tr>
      <w:tr w:rsidR="00000000">
        <w:tc>
          <w:tcPr>
            <w:tcW w:w="0" w:type="auto"/>
            <w:tcMar>
              <w:top w:w="60" w:type="dxa"/>
              <w:left w:w="60" w:type="dxa"/>
              <w:bottom w:w="60" w:type="dxa"/>
              <w:right w:w="60" w:type="dxa"/>
            </w:tcMar>
            <w:vAlign w:val="center"/>
            <w:hideMark/>
          </w:tcPr>
          <w:p w:rsidR="00000000" w:rsidRDefault="0015396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53965">
            <w:pPr>
              <w:jc w:val="center"/>
              <w:rPr>
                <w:rFonts w:eastAsia="Times New Roman"/>
                <w:color w:val="000000"/>
              </w:rPr>
            </w:pPr>
            <w:r>
              <w:rPr>
                <w:rFonts w:eastAsia="Times New Roman"/>
                <w:color w:val="000000"/>
              </w:rPr>
              <w:t>Беспятих Г.I</w:t>
            </w:r>
          </w:p>
        </w:tc>
      </w:tr>
    </w:tbl>
    <w:p w:rsidR="00000000" w:rsidRDefault="00153965">
      <w:pPr>
        <w:rPr>
          <w:rFonts w:eastAsia="Times New Roman"/>
          <w:color w:val="000000"/>
        </w:rPr>
        <w:sectPr w:rsidR="00000000">
          <w:pgSz w:w="16840" w:h="11907" w:orient="landscape"/>
          <w:pgMar w:top="1134" w:right="1134" w:bottom="851" w:left="851" w:header="0" w:footer="0" w:gutter="0"/>
          <w:cols w:space="720"/>
        </w:sectPr>
      </w:pPr>
    </w:p>
    <w:p w:rsidR="00000000" w:rsidRDefault="00153965">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153965">
      <w:pPr>
        <w:pStyle w:val="4"/>
        <w:rPr>
          <w:rFonts w:eastAsia="Times New Roman"/>
          <w:color w:val="000000"/>
        </w:rPr>
      </w:pPr>
      <w:r>
        <w:rPr>
          <w:rFonts w:eastAsia="Times New Roman"/>
          <w:color w:val="000000"/>
        </w:rPr>
        <w:t>Текст приміток</w:t>
      </w:r>
    </w:p>
    <w:p w:rsidR="00000000" w:rsidRDefault="00153965">
      <w:pPr>
        <w:spacing w:after="240"/>
        <w:divId w:val="1065909573"/>
        <w:rPr>
          <w:rFonts w:eastAsia="Times New Roman"/>
          <w:color w:val="000000"/>
        </w:rPr>
      </w:pPr>
      <w:r>
        <w:rPr>
          <w:rFonts w:eastAsia="Times New Roman"/>
          <w:color w:val="000000"/>
        </w:rPr>
        <w:t>ПРИМIТКИ ДО РIЧНОЇ ФIНАНСОВОЇ ЗВIТНОСТI ПАТ «ОДЯГ»</w:t>
      </w:r>
      <w:r>
        <w:rPr>
          <w:rFonts w:eastAsia="Times New Roman"/>
          <w:color w:val="000000"/>
        </w:rPr>
        <w:br/>
        <w:t>ЗМIСТ</w:t>
      </w:r>
      <w:r>
        <w:rPr>
          <w:rFonts w:eastAsia="Times New Roman"/>
          <w:color w:val="000000"/>
        </w:rPr>
        <w:br/>
        <w:t>1. ЗАГАЛЬНА IНФОРМАЦIЯ</w:t>
      </w:r>
      <w:r>
        <w:rPr>
          <w:rFonts w:eastAsia="Times New Roman"/>
          <w:color w:val="000000"/>
        </w:rPr>
        <w:br/>
        <w:t>2. ОСНОВИ НАДАННЯ IНФОРМАЦIЇ</w:t>
      </w:r>
      <w:r>
        <w:rPr>
          <w:rFonts w:eastAsia="Times New Roman"/>
          <w:color w:val="000000"/>
        </w:rPr>
        <w:br/>
        <w:t>3. ОСНОВНI ПРИНЦИПИ БУХГАЛТЕРС</w:t>
      </w:r>
      <w:r>
        <w:rPr>
          <w:rFonts w:eastAsia="Times New Roman"/>
          <w:color w:val="000000"/>
        </w:rPr>
        <w:t>ЬКОГО ОБЛIКУ</w:t>
      </w:r>
      <w:r>
        <w:rPr>
          <w:rFonts w:eastAsia="Times New Roman"/>
          <w:color w:val="000000"/>
        </w:rPr>
        <w:br/>
        <w:t>4. IСТОТНI СУДЖЕННЯ I ДЖЕРЕЛА НЕВИЗНАЧЕНОСТI У ОЦIНКАХ</w:t>
      </w:r>
      <w:r>
        <w:rPr>
          <w:rFonts w:eastAsia="Times New Roman"/>
          <w:color w:val="000000"/>
        </w:rPr>
        <w:br/>
        <w:t>5. ДОДАТКОВА IНФОРМАЦIЯ</w:t>
      </w:r>
      <w:r>
        <w:rPr>
          <w:rFonts w:eastAsia="Times New Roman"/>
          <w:color w:val="000000"/>
        </w:rPr>
        <w:br/>
        <w:t>6. ОПЕРАЦIЇ З ПОВ’ЯЗАНИМИ ОСОБАМИ</w:t>
      </w:r>
      <w:r>
        <w:rPr>
          <w:rFonts w:eastAsia="Times New Roman"/>
          <w:color w:val="000000"/>
        </w:rPr>
        <w:br/>
        <w:t>7. УПРАВЛIННЯ РИЗИКАМИ ТА КАПIТАЛОМ</w:t>
      </w:r>
      <w:r>
        <w:rPr>
          <w:rFonts w:eastAsia="Times New Roman"/>
          <w:color w:val="000000"/>
        </w:rPr>
        <w:br/>
        <w:t>8. ЗАТВЕРДЖЕННЯ ФIНАНСОВОЇ ЗВIТНОСТI ТА ПОДIЇ ПIСЛЯ ЗВIТНОГО ПЕРIОДУ</w:t>
      </w:r>
      <w:r>
        <w:rPr>
          <w:rFonts w:eastAsia="Times New Roman"/>
          <w:color w:val="000000"/>
        </w:rPr>
        <w:br/>
        <w:t>1. ЗАГАЛЬНА IНФОРМАЦIЯ</w:t>
      </w:r>
      <w:r>
        <w:rPr>
          <w:rFonts w:eastAsia="Times New Roman"/>
          <w:color w:val="000000"/>
        </w:rPr>
        <w:br/>
        <w:t>Пу</w:t>
      </w:r>
      <w:r>
        <w:rPr>
          <w:rFonts w:eastAsia="Times New Roman"/>
          <w:color w:val="000000"/>
        </w:rPr>
        <w:t>блiчне акцiонерне товариство «Одяг» розташоване за адресою: Україна, 76007, м. Iвано-Франкiвськ, вул.Максимовича, 8.</w:t>
      </w:r>
      <w:r>
        <w:rPr>
          <w:rFonts w:eastAsia="Times New Roman"/>
          <w:color w:val="000000"/>
        </w:rPr>
        <w:br/>
        <w:t>Товариство створено шляхом перетворення державного пiдприємства Iвано-Франкiвське торгово-виробниче пiдприємство «Одяг» у вiдкрите акцiонер</w:t>
      </w:r>
      <w:r>
        <w:rPr>
          <w:rFonts w:eastAsia="Times New Roman"/>
          <w:color w:val="000000"/>
        </w:rPr>
        <w:t>не товариство, згiдно з наказом регiонального вiддiлення ФДМУ по Iвано-Франкiвськiй областi № 1588 вiд 28.12.1998 року та рiшення перших зборiв акцiонерiв (протокол перших зборiв № 1 вiд 28.05.1997 року).</w:t>
      </w:r>
      <w:r>
        <w:rPr>
          <w:rFonts w:eastAsia="Times New Roman"/>
          <w:color w:val="000000"/>
        </w:rPr>
        <w:br/>
        <w:t xml:space="preserve">Статут ВАТ «Одяг» зареєстровано Iвано-Франкiвським </w:t>
      </w:r>
      <w:r>
        <w:rPr>
          <w:rFonts w:eastAsia="Times New Roman"/>
          <w:color w:val="000000"/>
        </w:rPr>
        <w:t xml:space="preserve">мiськвиконкомом 29.07.1997р.. Нову редакцiю статуту, затвердженого загальними зборами акцiонерiв вiд 18.05.12р., зареєстровано 07.06.12р. № 11181050011002801. </w:t>
      </w:r>
      <w:r>
        <w:rPr>
          <w:rFonts w:eastAsia="Times New Roman"/>
          <w:color w:val="000000"/>
        </w:rPr>
        <w:br/>
        <w:t>Вiдповiдно до рiшення загальних зборiв акцiонерiв вiд 18.05.2012 року, та вимог ЗУ «Про цiннi па</w:t>
      </w:r>
      <w:r>
        <w:rPr>
          <w:rFonts w:eastAsia="Times New Roman"/>
          <w:color w:val="000000"/>
        </w:rPr>
        <w:t>пери i фондовий ринок» 23 лютого 2006 року N 3480-IV ВАТ «Одяг» змiнило назву на ПАТ «Одяг». Нова редакцiя статуту зареєстрована Iвано-Франкiвським мiськвиконкомом 07.06.12року № 11181050011002801.</w:t>
      </w:r>
      <w:r>
        <w:rPr>
          <w:rFonts w:eastAsia="Times New Roman"/>
          <w:color w:val="000000"/>
        </w:rPr>
        <w:br/>
        <w:t xml:space="preserve">Основними видами дiяльностi Товариства є: </w:t>
      </w:r>
      <w:r>
        <w:rPr>
          <w:rFonts w:eastAsia="Times New Roman"/>
          <w:color w:val="000000"/>
        </w:rPr>
        <w:br/>
        <w:t>- надання в оре</w:t>
      </w:r>
      <w:r>
        <w:rPr>
          <w:rFonts w:eastAsia="Times New Roman"/>
          <w:color w:val="000000"/>
        </w:rPr>
        <w:t>нду й експлуатацiю власного чи орендованого нерухомого майна;</w:t>
      </w:r>
      <w:r>
        <w:rPr>
          <w:rFonts w:eastAsia="Times New Roman"/>
          <w:color w:val="000000"/>
        </w:rPr>
        <w:br/>
        <w:t>- надання в оренду автомобiлiв i легкових автотранспортних засобiв;</w:t>
      </w:r>
      <w:r>
        <w:rPr>
          <w:rFonts w:eastAsia="Times New Roman"/>
          <w:color w:val="000000"/>
        </w:rPr>
        <w:br/>
        <w:t>- надання в оренду вантажних автомобiлiв;</w:t>
      </w:r>
      <w:r>
        <w:rPr>
          <w:rFonts w:eastAsia="Times New Roman"/>
          <w:color w:val="000000"/>
        </w:rPr>
        <w:br/>
        <w:t>- виробництво робочого одягу.</w:t>
      </w:r>
      <w:r>
        <w:rPr>
          <w:rFonts w:eastAsia="Times New Roman"/>
          <w:color w:val="000000"/>
        </w:rPr>
        <w:br/>
        <w:t>Органами управлiння Товариства у вiдповiдностi з дiючи</w:t>
      </w:r>
      <w:r>
        <w:rPr>
          <w:rFonts w:eastAsia="Times New Roman"/>
          <w:color w:val="000000"/>
        </w:rPr>
        <w:t xml:space="preserve">м законодавством України та Статутом є: </w:t>
      </w:r>
      <w:r>
        <w:rPr>
          <w:rFonts w:eastAsia="Times New Roman"/>
          <w:color w:val="000000"/>
        </w:rPr>
        <w:br/>
        <w:t>- Загальнi збори акцiонерiв;</w:t>
      </w:r>
      <w:r>
        <w:rPr>
          <w:rFonts w:eastAsia="Times New Roman"/>
          <w:color w:val="000000"/>
        </w:rPr>
        <w:br/>
        <w:t xml:space="preserve">- Наглядова рада; </w:t>
      </w:r>
      <w:r>
        <w:rPr>
          <w:rFonts w:eastAsia="Times New Roman"/>
          <w:color w:val="000000"/>
        </w:rPr>
        <w:br/>
        <w:t>- Виконавчий орган товариства – Генеральний директор;</w:t>
      </w:r>
      <w:r>
        <w:rPr>
          <w:rFonts w:eastAsia="Times New Roman"/>
          <w:color w:val="000000"/>
        </w:rPr>
        <w:br/>
        <w:t>- Ревiзiйна комiсiя Товариства.</w:t>
      </w:r>
      <w:r>
        <w:rPr>
          <w:rFonts w:eastAsia="Times New Roman"/>
          <w:color w:val="000000"/>
        </w:rPr>
        <w:br/>
        <w:t>2. ОСНОВИ НАДАННЯ IНФОРМАЦIЇ</w:t>
      </w:r>
      <w:r>
        <w:rPr>
          <w:rFonts w:eastAsia="Times New Roman"/>
          <w:color w:val="000000"/>
        </w:rPr>
        <w:br/>
        <w:t>Концептуальною основою представленої фiнансової звiт</w:t>
      </w:r>
      <w:r>
        <w:rPr>
          <w:rFonts w:eastAsia="Times New Roman"/>
          <w:color w:val="000000"/>
        </w:rPr>
        <w:t xml:space="preserve">ностi за рiк, що закiнчився 31.12.2016 р., є бухгалтерськi полiтики, що базуються на вимогах МСФЗ, включаючи розкриття впливу переходу з П(С)БО на МСФЗ, допущення, прийнятi управлiнським персоналом щодо стандартiв та iнтерпретацiй, якi набрали чинностi, i </w:t>
      </w:r>
      <w:r>
        <w:rPr>
          <w:rFonts w:eastAsia="Times New Roman"/>
          <w:color w:val="000000"/>
        </w:rPr>
        <w:t>полiтик, якi прийнятi на дату пiдготовки управлiнським персоналом пакету фiнансової звiтностi за МСФЗ станом на 31.12.2016 р., а також обмеження застосування МСФЗ, зокрема в частинi визначення форми та складу статей фiнансових звiтiв згiдно МСБО 1.</w:t>
      </w:r>
      <w:r>
        <w:rPr>
          <w:rFonts w:eastAsia="Times New Roman"/>
          <w:color w:val="000000"/>
        </w:rPr>
        <w:br/>
        <w:t>Фiнансо</w:t>
      </w:r>
      <w:r>
        <w:rPr>
          <w:rFonts w:eastAsia="Times New Roman"/>
          <w:color w:val="000000"/>
        </w:rPr>
        <w:t>ва звiтнiсть надана у тисячах гривень, якщо не вказано iнше. Ця фiнансова звiтнiсть пiдготовлена на основi iсторичної собiвартостi та на пiдставi iнших оцiнок, якщо це передбачено МСФЗ.</w:t>
      </w:r>
      <w:r>
        <w:rPr>
          <w:rFonts w:eastAsia="Times New Roman"/>
          <w:color w:val="000000"/>
        </w:rPr>
        <w:br/>
        <w:t>Товариство вперше прийняло МСФЗ у 2011 роцi, датою переходу на МСФЗ бу</w:t>
      </w:r>
      <w:r>
        <w:rPr>
          <w:rFonts w:eastAsia="Times New Roman"/>
          <w:color w:val="000000"/>
        </w:rPr>
        <w:t>ло 1 сiчня 2012 року.</w:t>
      </w:r>
      <w:r>
        <w:rPr>
          <w:rFonts w:eastAsia="Times New Roman"/>
          <w:color w:val="000000"/>
        </w:rPr>
        <w:br/>
        <w:t>Звiти представленнi по формi затвердженiй нацiональними стандартами бухгалтерського облiку у вiдповiдностi до ЗУ «Про бухгалтерський облiк i фiнансову звiтнiсть в Українi»</w:t>
      </w:r>
      <w:r>
        <w:rPr>
          <w:rFonts w:eastAsia="Times New Roman"/>
          <w:color w:val="000000"/>
        </w:rPr>
        <w:br/>
        <w:t>Використання оцiнок та припущень.</w:t>
      </w:r>
      <w:r>
        <w:rPr>
          <w:rFonts w:eastAsia="Times New Roman"/>
          <w:color w:val="000000"/>
        </w:rPr>
        <w:br/>
        <w:t>При пiдготовцi фiнансової зв</w:t>
      </w:r>
      <w:r>
        <w:rPr>
          <w:rFonts w:eastAsia="Times New Roman"/>
          <w:color w:val="000000"/>
        </w:rPr>
        <w:t xml:space="preserve">iтностi Товариство робить оцiнки та припущення, якi мають вплив на визначення сум активiв та зобов’язань, визначення доходiв та витрат звiтного перiоду, розкриття умовних активiв та зобов’язань на дату пiдготовки фiнансової звiтностi, ґрунтуючись на МСФЗ, </w:t>
      </w:r>
      <w:r>
        <w:rPr>
          <w:rFonts w:eastAsia="Times New Roman"/>
          <w:color w:val="000000"/>
        </w:rPr>
        <w:t>МСБО та тлумаченнях, розроблених Комiтетом з тлумачень мiжнародної фiнансової звiтностi. Фактичнi результати можуть вiдрiзнятись вiд таких оцiнок.</w:t>
      </w:r>
      <w:r>
        <w:rPr>
          <w:rFonts w:eastAsia="Times New Roman"/>
          <w:color w:val="000000"/>
        </w:rPr>
        <w:br/>
        <w:t>Функцiональна валюта</w:t>
      </w:r>
      <w:r>
        <w:rPr>
          <w:rFonts w:eastAsia="Times New Roman"/>
          <w:color w:val="000000"/>
        </w:rPr>
        <w:br/>
        <w:t>Функцiональною валютою фiнансової звiтностi Товариства є українська гривня.</w:t>
      </w:r>
      <w:r>
        <w:rPr>
          <w:rFonts w:eastAsia="Times New Roman"/>
          <w:color w:val="000000"/>
        </w:rPr>
        <w:br/>
        <w:t>3. ОСНОВНI П</w:t>
      </w:r>
      <w:r>
        <w:rPr>
          <w:rFonts w:eastAsia="Times New Roman"/>
          <w:color w:val="000000"/>
        </w:rPr>
        <w:t>РИНЦИПИ ОБЛIКОВОЇ ПОЛIТИКИ</w:t>
      </w:r>
      <w:r>
        <w:rPr>
          <w:rFonts w:eastAsia="Times New Roman"/>
          <w:color w:val="000000"/>
        </w:rPr>
        <w:br/>
        <w:t>Основнi засоби</w:t>
      </w:r>
      <w:r>
        <w:rPr>
          <w:rFonts w:eastAsia="Times New Roman"/>
          <w:color w:val="000000"/>
        </w:rPr>
        <w:br/>
        <w:t>Товариство визнає матерiальний об’єкт основним засобом, якщо вiн утримується з метою використання їх у процесi своєї дiяльностi, надання послуг, або для здiйснення адмiнiстративних i соцiально-культурних функцiй, о</w:t>
      </w:r>
      <w:r>
        <w:rPr>
          <w:rFonts w:eastAsia="Times New Roman"/>
          <w:color w:val="000000"/>
        </w:rPr>
        <w:t>чiкуваний строк корисного використання (експлуатацiї) яких бiльше одного року.</w:t>
      </w:r>
      <w:r>
        <w:rPr>
          <w:rFonts w:eastAsia="Times New Roman"/>
          <w:color w:val="000000"/>
        </w:rPr>
        <w:br/>
        <w:t>Первiсно Товариство оцiнює основнi засоби за собiвартiстю. Собiвартiсть об’єкта основних засобiв визнається активом, якщо:</w:t>
      </w:r>
      <w:r>
        <w:rPr>
          <w:rFonts w:eastAsia="Times New Roman"/>
          <w:color w:val="000000"/>
        </w:rPr>
        <w:br/>
        <w:t>- майбутнi економiчнi вигоди, пов'язанi з об'єктом, на</w:t>
      </w:r>
      <w:r>
        <w:rPr>
          <w:rFonts w:eastAsia="Times New Roman"/>
          <w:color w:val="000000"/>
        </w:rPr>
        <w:t>дiйдуть до суб'єкта господарювання;</w:t>
      </w:r>
      <w:r>
        <w:rPr>
          <w:rFonts w:eastAsia="Times New Roman"/>
          <w:color w:val="000000"/>
        </w:rPr>
        <w:br/>
        <w:t>- собiвартiсть об’єкта можна достовiрно оцiнити.</w:t>
      </w:r>
      <w:r>
        <w:rPr>
          <w:rFonts w:eastAsia="Times New Roman"/>
          <w:color w:val="000000"/>
        </w:rPr>
        <w:br/>
        <w:t>Запаснi частини та допомiжне обладнання вiдображаються як запаси та визнаються в прибутку чи збитку в процесi їхнього споживання, якщо запаснi частини та допомiжне обладна</w:t>
      </w:r>
      <w:r>
        <w:rPr>
          <w:rFonts w:eastAsia="Times New Roman"/>
          <w:color w:val="000000"/>
        </w:rPr>
        <w:t xml:space="preserve">ння використовуються протягом бiльше одного перiоду їх облiковують, як основнi засоби. </w:t>
      </w:r>
      <w:r>
        <w:rPr>
          <w:rFonts w:eastAsia="Times New Roman"/>
          <w:color w:val="000000"/>
        </w:rPr>
        <w:br/>
        <w:t>Основнi засоби враховуються у звiтi про фiнансовий стан за первинною вартiстю, що включає всi витрати, необхiднi для доведення активу до стану, придатного до використан</w:t>
      </w:r>
      <w:r>
        <w:rPr>
          <w:rFonts w:eastAsia="Times New Roman"/>
          <w:color w:val="000000"/>
        </w:rPr>
        <w:t>ня, за вирахуванням накопиченої амортизацiї i збиткiв вiд знецiнення.</w:t>
      </w:r>
      <w:r>
        <w:rPr>
          <w:rFonts w:eastAsia="Times New Roman"/>
          <w:color w:val="000000"/>
        </w:rPr>
        <w:br/>
        <w:t>Капiталiзованi витрати включають основнi витрати на модернiзацiю i замiну частин активiв, якi збiльшують термiн їх корисної експлуатацiї або покращують їх здатнiсть отримувати доходи. Ви</w:t>
      </w:r>
      <w:r>
        <w:rPr>
          <w:rFonts w:eastAsia="Times New Roman"/>
          <w:color w:val="000000"/>
        </w:rPr>
        <w:t>трати на ремонт i обслуговування основних засобiв, якi не вiдповiдають приведеним вище критерiям капiталiзацiї, вiдображаються в звiтi про сукупнi доходи i витрати того перiоду, в якому вони були понесенi.</w:t>
      </w:r>
      <w:r>
        <w:rPr>
          <w:rFonts w:eastAsia="Times New Roman"/>
          <w:color w:val="000000"/>
        </w:rPr>
        <w:br/>
        <w:t>Сума, що амортизується, – це первинна вартiсть об'</w:t>
      </w:r>
      <w:r>
        <w:rPr>
          <w:rFonts w:eastAsia="Times New Roman"/>
          <w:color w:val="000000"/>
        </w:rPr>
        <w:t xml:space="preserve">єкту основних засобiв або переоцiнена вартiсть, за вирахуванням його лiквiдацiйної вартостi. </w:t>
      </w:r>
      <w:r>
        <w:rPr>
          <w:rFonts w:eastAsia="Times New Roman"/>
          <w:color w:val="000000"/>
        </w:rPr>
        <w:br/>
        <w:t>Лiквiдацiйна вартiсть активiв дорiвнює нулю i внаслiдок цього є несуттєвою при обчисленнi суми, що амортизується.</w:t>
      </w:r>
      <w:r>
        <w:rPr>
          <w:rFonts w:eastAsia="Times New Roman"/>
          <w:color w:val="000000"/>
        </w:rPr>
        <w:br/>
        <w:t>Амортизацiя основних засобiв призначена для спис</w:t>
      </w:r>
      <w:r>
        <w:rPr>
          <w:rFonts w:eastAsia="Times New Roman"/>
          <w:color w:val="000000"/>
        </w:rPr>
        <w:t>ання суми, що амортизується, впродовж термiну корисного використання активу i розраховується з використанням прямолiнiйного методу. Термiни корисного використання груп основних засобiв представленi таким чином:</w:t>
      </w:r>
      <w:r>
        <w:rPr>
          <w:rFonts w:eastAsia="Times New Roman"/>
          <w:color w:val="000000"/>
        </w:rPr>
        <w:br/>
        <w:t>Будинки 20 -50 рокiв</w:t>
      </w:r>
      <w:r>
        <w:rPr>
          <w:rFonts w:eastAsia="Times New Roman"/>
          <w:color w:val="000000"/>
        </w:rPr>
        <w:br/>
        <w:t>Обладнання 5-7 рокiв</w:t>
      </w:r>
      <w:r>
        <w:rPr>
          <w:rFonts w:eastAsia="Times New Roman"/>
          <w:color w:val="000000"/>
        </w:rPr>
        <w:br/>
        <w:t>Тра</w:t>
      </w:r>
      <w:r>
        <w:rPr>
          <w:rFonts w:eastAsia="Times New Roman"/>
          <w:color w:val="000000"/>
        </w:rPr>
        <w:t>нспортнi засоби 5 рокiв</w:t>
      </w:r>
      <w:r>
        <w:rPr>
          <w:rFonts w:eastAsia="Times New Roman"/>
          <w:color w:val="000000"/>
        </w:rPr>
        <w:br/>
        <w:t>Меблi та iншi основнi засоби 12 рокiв</w:t>
      </w:r>
      <w:r>
        <w:rPr>
          <w:rFonts w:eastAsia="Times New Roman"/>
          <w:color w:val="000000"/>
        </w:rPr>
        <w:br/>
        <w:t>Iншi основнi засоби 12рокiв</w:t>
      </w:r>
      <w:r>
        <w:rPr>
          <w:rFonts w:eastAsia="Times New Roman"/>
          <w:color w:val="000000"/>
        </w:rPr>
        <w:br/>
        <w:t>Лiквiдацiйна вартiсть, термiни корисного використання i метод нарахування амортизацiї розглядаються на кiнець кожного фiнансового року. Вплив будь-яких змiн, що виник</w:t>
      </w:r>
      <w:r>
        <w:rPr>
          <w:rFonts w:eastAsia="Times New Roman"/>
          <w:color w:val="000000"/>
        </w:rPr>
        <w:t>ають вiд оцiнок, зроблених в попереднi перiоди, враховується як змiна облiкової оцiнки.</w:t>
      </w:r>
      <w:r>
        <w:rPr>
          <w:rFonts w:eastAsia="Times New Roman"/>
          <w:color w:val="000000"/>
        </w:rPr>
        <w:br/>
        <w:t>Дохiд або збиток, що виникають в результатi вибуття або лiквiдацiї об’єкту основних засобiв, визначається як рiзниця мiж сумами вiд продажу i балансовою вартiстю активу</w:t>
      </w:r>
      <w:r>
        <w:rPr>
          <w:rFonts w:eastAsia="Times New Roman"/>
          <w:color w:val="000000"/>
        </w:rPr>
        <w:t xml:space="preserve"> i визнається в прибутках i збитках.</w:t>
      </w:r>
      <w:r>
        <w:rPr>
          <w:rFonts w:eastAsia="Times New Roman"/>
          <w:color w:val="000000"/>
        </w:rPr>
        <w:br/>
        <w:t>Незавершене будiвництво включає витрати, безпосередньо пов'язанi з будiвництвом основних засобiв, плюс вiдповiдний розподiл змiнних накладних витрат, безпосередньо пов'язаних з будiвництвом. Незавершене будiвництво не а</w:t>
      </w:r>
      <w:r>
        <w:rPr>
          <w:rFonts w:eastAsia="Times New Roman"/>
          <w:color w:val="000000"/>
        </w:rPr>
        <w:t xml:space="preserve">мортизується. </w:t>
      </w:r>
      <w:r>
        <w:rPr>
          <w:rFonts w:eastAsia="Times New Roman"/>
          <w:color w:val="000000"/>
        </w:rPr>
        <w:br/>
        <w:t>Припиняється визнання балансової вартостi об'єкта основних засобiв:</w:t>
      </w:r>
      <w:r>
        <w:rPr>
          <w:rFonts w:eastAsia="Times New Roman"/>
          <w:color w:val="000000"/>
        </w:rPr>
        <w:br/>
        <w:t>а) пiсля вибуття, або продажу</w:t>
      </w:r>
      <w:r>
        <w:rPr>
          <w:rFonts w:eastAsia="Times New Roman"/>
          <w:color w:val="000000"/>
        </w:rPr>
        <w:br/>
        <w:t>б) коли не очiкують майбутнiх економiчних вигiд вiд його використання або вибуття.</w:t>
      </w:r>
      <w:r>
        <w:rPr>
          <w:rFonts w:eastAsia="Times New Roman"/>
          <w:color w:val="000000"/>
        </w:rPr>
        <w:br/>
        <w:t>Нематерiальнi активи</w:t>
      </w:r>
      <w:r>
        <w:rPr>
          <w:rFonts w:eastAsia="Times New Roman"/>
          <w:color w:val="000000"/>
        </w:rPr>
        <w:br/>
        <w:t>Нематерiальнi активи оцiнюються за собi</w:t>
      </w:r>
      <w:r>
        <w:rPr>
          <w:rFonts w:eastAsia="Times New Roman"/>
          <w:color w:val="000000"/>
        </w:rPr>
        <w:t>вартiстю за вирахуванням будь-якої накопиченої амортизацiї та будь-яких накопичених збиткiв вiд зменшення корисностi. Амортизацiя нематерiальних активiв здiйснюється iз застосуванням прямолiнiйного методу. Очiкуванi термiни корисного використання i метод н</w:t>
      </w:r>
      <w:r>
        <w:rPr>
          <w:rFonts w:eastAsia="Times New Roman"/>
          <w:color w:val="000000"/>
        </w:rPr>
        <w:t>арахування амортизацiї аналiзуються на кiнець кожного звiтного перiоду, при цьому всi змiни в оцiнках вiдображаються в звiтностi без перерахування порiвняльних показникiв. Нематерiальнi активи, якi виникають у результатi договiрних або iнших юридичних прав</w:t>
      </w:r>
      <w:r>
        <w:rPr>
          <w:rFonts w:eastAsia="Times New Roman"/>
          <w:color w:val="000000"/>
        </w:rPr>
        <w:t xml:space="preserve">, амортизуються протягом термiну чинностi цих прав. </w:t>
      </w:r>
      <w:r>
        <w:rPr>
          <w:rFonts w:eastAsia="Times New Roman"/>
          <w:color w:val="000000"/>
        </w:rPr>
        <w:br/>
        <w:t>Зменшення корисностi основних засобiв та нематерiальних активiв.</w:t>
      </w:r>
      <w:r>
        <w:rPr>
          <w:rFonts w:eastAsia="Times New Roman"/>
          <w:color w:val="000000"/>
        </w:rPr>
        <w:br/>
        <w:t>На кожну звiтну дату Товариство оцiнює, чи є якась ознака того, що кориснiсть активу може зменшитись. Пiдприємство зменшує балансову вартi</w:t>
      </w:r>
      <w:r>
        <w:rPr>
          <w:rFonts w:eastAsia="Times New Roman"/>
          <w:color w:val="000000"/>
        </w:rPr>
        <w:t>сть активу до суми його вiдшкодування, якщо i тiльки якщо сума очiкуваного вiдшкодування активу менша його балансової вартостi. Таке зменшення негайно визнається в прибутках чи збитках, якщо актив не облiковують за переоцiненою вартiстю згiдно з МСБО 16. З</w:t>
      </w:r>
      <w:r>
        <w:rPr>
          <w:rFonts w:eastAsia="Times New Roman"/>
          <w:color w:val="000000"/>
        </w:rPr>
        <w:t>биток вiд зменшення корисностi, визнаний для активу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w:t>
      </w:r>
      <w:r>
        <w:rPr>
          <w:rFonts w:eastAsia="Times New Roman"/>
          <w:color w:val="000000"/>
        </w:rPr>
        <w:t>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r>
        <w:rPr>
          <w:rFonts w:eastAsia="Times New Roman"/>
          <w:color w:val="000000"/>
        </w:rPr>
        <w:br/>
        <w:t>Запаси</w:t>
      </w:r>
      <w:r>
        <w:rPr>
          <w:rFonts w:eastAsia="Times New Roman"/>
          <w:color w:val="000000"/>
        </w:rPr>
        <w:br/>
        <w:t>Собiвартiсть запасiв включає всi витрати на придбання, ви</w:t>
      </w:r>
      <w:r>
        <w:rPr>
          <w:rFonts w:eastAsia="Times New Roman"/>
          <w:color w:val="000000"/>
        </w:rPr>
        <w:t>трати на переробку та iншi витрати, понесенi пiд час доставки запасiв до їх теперiшнього мiсцезнаходження та приведення їх у теперiшнiй стан. Запаси в товариствi вiдображаються за собiвартiстю.</w:t>
      </w:r>
      <w:r>
        <w:rPr>
          <w:rFonts w:eastAsia="Times New Roman"/>
          <w:color w:val="000000"/>
        </w:rPr>
        <w:br/>
        <w:t>Витрати на придбання запасiв складаються з цiни придбання, ввi</w:t>
      </w:r>
      <w:r>
        <w:rPr>
          <w:rFonts w:eastAsia="Times New Roman"/>
          <w:color w:val="000000"/>
        </w:rPr>
        <w:t>зного мита та iнших податкiв (окрiм тих, що згодом вiдшкодовуються податковими органами), а також з витрат на транспортування, навантаження i розвантаження та iнших витрат, безпосередньо пов’язаних з придбанням товарiв, матерiалiв та послуг. Торговельнi зн</w:t>
      </w:r>
      <w:r>
        <w:rPr>
          <w:rFonts w:eastAsia="Times New Roman"/>
          <w:color w:val="000000"/>
        </w:rPr>
        <w:t>ижки, iншi знижки та iншi подiбнi їм статтi вираховуються при визначеннi витрат на придбання.</w:t>
      </w:r>
      <w:r>
        <w:rPr>
          <w:rFonts w:eastAsia="Times New Roman"/>
          <w:color w:val="000000"/>
        </w:rPr>
        <w:br/>
        <w:t>Витрати на переробку запасiв охоплюють витрати, прямо пов'язанi з одиницями виробництва. Вони також включають систематичний розподiл постiйних та змiнних виробнич</w:t>
      </w:r>
      <w:r>
        <w:rPr>
          <w:rFonts w:eastAsia="Times New Roman"/>
          <w:color w:val="000000"/>
        </w:rPr>
        <w:t xml:space="preserve">их накладних витрат, що виникають при переробцi матерiалiв у готову продукцiю. До постiйних виробничих накладних витрат вiдносяться непрямi витрати на виробництво, якi залишаються порiвняно незмiнними незалежно вiд обсягу виробництва, такi як амортизацiя, </w:t>
      </w:r>
      <w:r>
        <w:rPr>
          <w:rFonts w:eastAsia="Times New Roman"/>
          <w:color w:val="000000"/>
        </w:rPr>
        <w:t>утримання будiвель i обладнання заводу, а також витрати на управлiння та адмiнiстративнi витрати заводу. До змiнних виробничих накладних витрат вiдносяться непрямi витрати на виробництво, якi змiнюються прямо (або майже прямо) пропорцiйно обсягу виробництв</w:t>
      </w:r>
      <w:r>
        <w:rPr>
          <w:rFonts w:eastAsia="Times New Roman"/>
          <w:color w:val="000000"/>
        </w:rPr>
        <w:t>а, такi як витрати на допомiжнi матерiали та непрямi витрати на оплату працi.</w:t>
      </w:r>
      <w:r>
        <w:rPr>
          <w:rFonts w:eastAsia="Times New Roman"/>
          <w:color w:val="000000"/>
        </w:rPr>
        <w:br/>
        <w:t>Собiвартiсть вибуття запасiв визначається за формулою –«перше надходження - перший видаток» (ФIФО).</w:t>
      </w:r>
      <w:r>
        <w:rPr>
          <w:rFonts w:eastAsia="Times New Roman"/>
          <w:color w:val="000000"/>
        </w:rPr>
        <w:br/>
        <w:t>Дебiторська заборгованiсть та позики</w:t>
      </w:r>
      <w:r>
        <w:rPr>
          <w:rFonts w:eastAsia="Times New Roman"/>
          <w:color w:val="000000"/>
        </w:rPr>
        <w:br/>
        <w:t>Торгова дебiторська заборгованiсть, видан</w:t>
      </w:r>
      <w:r>
        <w:rPr>
          <w:rFonts w:eastAsia="Times New Roman"/>
          <w:color w:val="000000"/>
        </w:rPr>
        <w:t>i позики та iнша дебiторська заборгованiсть, якi мають фiксованi або визначенi платежi, i якi не користуються попитом на активному ринку, класифiкуються як позики та дебiторська заборгованiсть. Позики та дебiторська заборгованiсть за винятком короткостроко</w:t>
      </w:r>
      <w:r>
        <w:rPr>
          <w:rFonts w:eastAsia="Times New Roman"/>
          <w:color w:val="000000"/>
        </w:rPr>
        <w:t>вої дебiторської заборгованостi оцiнюються за амортизованою вартiстю з використанням методу ефективної ставки вiдсотка, за вирахуванням збитку вiд знецiнення. Процентнi доходи визнаються iз застосуванням методу ефективної ставки вiдсотка, за винятком корот</w:t>
      </w:r>
      <w:r>
        <w:rPr>
          <w:rFonts w:eastAsia="Times New Roman"/>
          <w:color w:val="000000"/>
        </w:rPr>
        <w:t>кострокової дебiторської заборгованостi, коли визнання процентiв не буде суттєвим.</w:t>
      </w:r>
      <w:r>
        <w:rPr>
          <w:rFonts w:eastAsia="Times New Roman"/>
          <w:color w:val="000000"/>
        </w:rPr>
        <w:b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w:t>
      </w:r>
      <w:r>
        <w:rPr>
          <w:rFonts w:eastAsia="Times New Roman"/>
          <w:color w:val="000000"/>
        </w:rPr>
        <w:t xml:space="preserve"> суми резерву та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w:t>
      </w:r>
      <w:r>
        <w:rPr>
          <w:rFonts w:eastAsia="Times New Roman"/>
          <w:color w:val="000000"/>
        </w:rPr>
        <w:t>вi iндивiдуальної оцiнки окремих дебiторiв, для фiнансових активiв, суми яких iндивiдуально не є iстотними – на основi групової оцiнки. Фактори, якi Товариство розглядає при визначеннi того, чи є у нього об’єктивнi свiдчення наявностi збиткiв вiд зменшення</w:t>
      </w:r>
      <w:r>
        <w:rPr>
          <w:rFonts w:eastAsia="Times New Roman"/>
          <w:color w:val="000000"/>
        </w:rPr>
        <w:t xml:space="preserve"> корисностi, включають iнформацiю про тенденцiї непогашення заборгованостi у строк, лiквiднiсть, платоспроможнiсть боржника. Для груп дебiторiв такими факторами є негативнi змiни у станi платежiв позичальникiв у групi, таких як збiльшення кiлькостi простро</w:t>
      </w:r>
      <w:r>
        <w:rPr>
          <w:rFonts w:eastAsia="Times New Roman"/>
          <w:color w:val="000000"/>
        </w:rPr>
        <w:t>чених платежiв, негативнi економiчнi умови у галузi або географiчному регiонi. Пiдприємство застосовує метод абсолютної суми сумнiвної заборгованостi (платоспроможностi окремих дебiторiв).</w:t>
      </w:r>
      <w:r>
        <w:rPr>
          <w:rFonts w:eastAsia="Times New Roman"/>
          <w:color w:val="000000"/>
        </w:rPr>
        <w:br/>
        <w:t>Сума збиткiв визнається у прибутку або збитку. Якщо у наступному пе</w:t>
      </w:r>
      <w:r>
        <w:rPr>
          <w:rFonts w:eastAsia="Times New Roman"/>
          <w:color w:val="000000"/>
        </w:rPr>
        <w:t>рiодi сума збитку вiд зменшення корисностi зменшується i це зменшення може бути об’єктивно пов’язане з подiєю, яка вiдбувається пiсля визнання зменшення корисностi, то попередньо визнаний збиток вiд зменшення корисностi сторнується за рахунок коригувань ре</w:t>
      </w:r>
      <w:r>
        <w:rPr>
          <w:rFonts w:eastAsia="Times New Roman"/>
          <w:color w:val="000000"/>
        </w:rPr>
        <w:t>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r>
        <w:rPr>
          <w:rFonts w:eastAsia="Times New Roman"/>
          <w:color w:val="000000"/>
        </w:rPr>
        <w:br/>
        <w:t>Грошовi кошти та їх еквiваленти</w:t>
      </w:r>
      <w:r>
        <w:rPr>
          <w:rFonts w:eastAsia="Times New Roman"/>
          <w:color w:val="000000"/>
        </w:rPr>
        <w:br/>
        <w:t xml:space="preserve">Грошовi кошти </w:t>
      </w:r>
      <w:r>
        <w:rPr>
          <w:rFonts w:eastAsia="Times New Roman"/>
          <w:color w:val="000000"/>
        </w:rPr>
        <w:t>складаються з готiвки в касi та рахункiв у банках.</w:t>
      </w:r>
      <w:r>
        <w:rPr>
          <w:rFonts w:eastAsia="Times New Roman"/>
          <w:color w:val="000000"/>
        </w:rPr>
        <w:br/>
        <w:t>Фiнансовi зобов’язання</w:t>
      </w:r>
      <w:r>
        <w:rPr>
          <w:rFonts w:eastAsia="Times New Roman"/>
          <w:color w:val="000000"/>
        </w:rPr>
        <w:br/>
        <w:t>Фiнансове зобов’язання - це будь-яке зобов’язання, що є:</w:t>
      </w:r>
      <w:r>
        <w:rPr>
          <w:rFonts w:eastAsia="Times New Roman"/>
          <w:color w:val="000000"/>
        </w:rPr>
        <w:br/>
        <w:t>а) контрактним зобов’язанням;</w:t>
      </w:r>
      <w:r>
        <w:rPr>
          <w:rFonts w:eastAsia="Times New Roman"/>
          <w:color w:val="000000"/>
        </w:rPr>
        <w:br/>
        <w:t>б) контрактом, розрахунки за яким здiйснюватимуться або можуть здiйснюватися власними iнструмен</w:t>
      </w:r>
      <w:r>
        <w:rPr>
          <w:rFonts w:eastAsia="Times New Roman"/>
          <w:color w:val="000000"/>
        </w:rPr>
        <w:t>тами капiталу суб'єкта господарювання та який є:</w:t>
      </w:r>
      <w:r>
        <w:rPr>
          <w:rFonts w:eastAsia="Times New Roman"/>
          <w:color w:val="000000"/>
        </w:rPr>
        <w:br/>
        <w:t>- непохiдним iнструментом, за яким суб’єкт господарювання зобов’язаний або може бути зобов’язаний надавати змiнну кiлькiсть власних iнструментiв капiталу суб'єкта господарювання, або</w:t>
      </w:r>
      <w:r>
        <w:rPr>
          <w:rFonts w:eastAsia="Times New Roman"/>
          <w:color w:val="000000"/>
        </w:rPr>
        <w:br/>
        <w:t>- похiдним iнструментом,</w:t>
      </w:r>
      <w:r>
        <w:rPr>
          <w:rFonts w:eastAsia="Times New Roman"/>
          <w:color w:val="000000"/>
        </w:rPr>
        <w:t xml:space="preserve"> розрахунки за яким здiйснюватимуся або можуть здiйснюватися iншим чином, нiж обмiн фiксованої суми грошових коштiв або iншого фiнансового активу на фiксовану кiлькiсть власних iнструментiв капiталу суб’єкта господарювання.</w:t>
      </w:r>
      <w:r>
        <w:rPr>
          <w:rFonts w:eastAsia="Times New Roman"/>
          <w:color w:val="000000"/>
        </w:rPr>
        <w:br/>
        <w:t xml:space="preserve">Iншi фiнансовi зобов’язання </w:t>
      </w:r>
      <w:r>
        <w:rPr>
          <w:rFonts w:eastAsia="Times New Roman"/>
          <w:color w:val="000000"/>
        </w:rPr>
        <w:br/>
        <w:t>Iнш</w:t>
      </w:r>
      <w:r>
        <w:rPr>
          <w:rFonts w:eastAsia="Times New Roman"/>
          <w:color w:val="000000"/>
        </w:rPr>
        <w:t>i фiнансовi зобов’язання, включаючи позики, спочатку оцiнюються за справедливою вартiстю, за вирахуванням витратна здiйснення операцiї. Iншi фiнансовi зобов’язання згодом оцiнюються за амортизованою вартiстю з використанням методу ефективної ставки вiдсотк</w:t>
      </w:r>
      <w:r>
        <w:rPr>
          <w:rFonts w:eastAsia="Times New Roman"/>
          <w:color w:val="000000"/>
        </w:rPr>
        <w:t>а крiм короткострокових.</w:t>
      </w:r>
      <w:r>
        <w:rPr>
          <w:rFonts w:eastAsia="Times New Roman"/>
          <w:color w:val="000000"/>
        </w:rPr>
        <w:br/>
        <w:t>Згортання фiнансових активiв та зобов’язань</w:t>
      </w:r>
      <w:r>
        <w:rPr>
          <w:rFonts w:eastAsia="Times New Roman"/>
          <w:color w:val="000000"/>
        </w:rPr>
        <w:b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w:t>
      </w:r>
      <w:r>
        <w:rPr>
          <w:rFonts w:eastAsia="Times New Roman"/>
          <w:color w:val="000000"/>
        </w:rPr>
        <w:t>онати зобов’язання одночасно.</w:t>
      </w:r>
      <w:r>
        <w:rPr>
          <w:rFonts w:eastAsia="Times New Roman"/>
          <w:color w:val="000000"/>
        </w:rPr>
        <w:br/>
        <w:t>Забезпечення</w:t>
      </w:r>
      <w:r>
        <w:rPr>
          <w:rFonts w:eastAsia="Times New Roman"/>
          <w:color w:val="000000"/>
        </w:rPr>
        <w:br/>
        <w:t>Забезпечення визнаються, коли Товариство має теперiшню заборгованiсть (юридичну або конструктивну) внаслiдок минулої подiї, iснує ймовiрнiсть (тобто бiльш можливо, нiж неможливо), що погашення зобов’язання вимагат</w:t>
      </w:r>
      <w:r>
        <w:rPr>
          <w:rFonts w:eastAsia="Times New Roman"/>
          <w:color w:val="000000"/>
        </w:rPr>
        <w:t>име вибуття ресурсiв, котрi втiлюють у собi економiчнi вигоди, i можна достовiрно оцiнити суму зобов’язання.</w:t>
      </w:r>
      <w:r>
        <w:rPr>
          <w:rFonts w:eastAsia="Times New Roman"/>
          <w:color w:val="000000"/>
        </w:rPr>
        <w:br/>
        <w:t xml:space="preserve">Сума, визнана в якостi забезпечення, є найкращою оцiнкою компенсацiї, необхiдної для врегулювання поточного зобов’язання на звiтну дату, беручи до </w:t>
      </w:r>
      <w:r>
        <w:rPr>
          <w:rFonts w:eastAsia="Times New Roman"/>
          <w:color w:val="000000"/>
        </w:rPr>
        <w:t>уваги всi ризики i невизначеностi, супутнi даним зобов’язанням. У тих випадках, коли забезпечення оцiнюється з використанням потокiв грошових коштiв, за допомогою яких передбачається погасити поточне зобов’язання, його балансова вартiсть являє собою поточн</w:t>
      </w:r>
      <w:r>
        <w:rPr>
          <w:rFonts w:eastAsia="Times New Roman"/>
          <w:color w:val="000000"/>
        </w:rPr>
        <w:t>у вартiсть даних грошових потокiв.</w:t>
      </w:r>
      <w:r>
        <w:rPr>
          <w:rFonts w:eastAsia="Times New Roman"/>
          <w:color w:val="000000"/>
        </w:rPr>
        <w:br/>
        <w:t>Виплати працiвникам</w:t>
      </w:r>
      <w:r>
        <w:rPr>
          <w:rFonts w:eastAsia="Times New Roman"/>
          <w:color w:val="000000"/>
        </w:rPr>
        <w:br/>
        <w:t xml:space="preserve">Товариство визнає короткостроковi виплати працiвникам як витрати та як зобов’язання пiсля вирахування будь-якої вже сплаченої суми. </w:t>
      </w:r>
      <w:r>
        <w:rPr>
          <w:rFonts w:eastAsia="Times New Roman"/>
          <w:color w:val="000000"/>
        </w:rPr>
        <w:br/>
        <w:t>Доходи та витрати</w:t>
      </w:r>
      <w:r>
        <w:rPr>
          <w:rFonts w:eastAsia="Times New Roman"/>
          <w:color w:val="000000"/>
        </w:rPr>
        <w:br/>
        <w:t>Доходи та витрати визнаються за методом нарахуванн</w:t>
      </w:r>
      <w:r>
        <w:rPr>
          <w:rFonts w:eastAsia="Times New Roman"/>
          <w:color w:val="000000"/>
        </w:rPr>
        <w:t>я. Дохiд вiд надання послуг вiдображаються в момент виникнення незалежно вiд дати надходження коштiв i визначається, виходячи iз ступеня завершеностi операцiї з надання послуг на дату балансу.</w:t>
      </w:r>
      <w:r>
        <w:rPr>
          <w:rFonts w:eastAsia="Times New Roman"/>
          <w:color w:val="000000"/>
        </w:rPr>
        <w:br/>
        <w:t>Витрати, понесенi у зв’язку з отриманням доходу, визнаються у т</w:t>
      </w:r>
      <w:r>
        <w:rPr>
          <w:rFonts w:eastAsia="Times New Roman"/>
          <w:color w:val="000000"/>
        </w:rPr>
        <w:t>ому ж перiодi, що й вiдповiднi доходи.</w:t>
      </w:r>
      <w:r>
        <w:rPr>
          <w:rFonts w:eastAsia="Times New Roman"/>
          <w:color w:val="000000"/>
        </w:rPr>
        <w:br/>
        <w:t>Надання послуг</w:t>
      </w:r>
      <w:r>
        <w:rPr>
          <w:rFonts w:eastAsia="Times New Roman"/>
          <w:color w:val="000000"/>
        </w:rPr>
        <w:br/>
        <w:t>Доходи вiд надання послуг визнаються, коли: сума доходiв може бути достовiрно визначена; iснує ймовiрнiсть того, що економiчнi вигоди, пов’язанi з операцiєю, будуть отриманi Товариством i понесенi або о</w:t>
      </w:r>
      <w:r>
        <w:rPr>
          <w:rFonts w:eastAsia="Times New Roman"/>
          <w:color w:val="000000"/>
        </w:rPr>
        <w:t>чiкуванi витрати, пов’язанi з операцiєю, можуть бути достовiрно визначенi.</w:t>
      </w:r>
      <w:r>
        <w:rPr>
          <w:rFonts w:eastAsia="Times New Roman"/>
          <w:color w:val="000000"/>
        </w:rPr>
        <w:br/>
        <w:t>Доходи вiд реалiзацiї являють собою суми до отримання за товари та послуги, наданi входi звичайної господарської дiяльностi, за вирахуванням очiкуваних повернень товару покупцями, з</w:t>
      </w:r>
      <w:r>
        <w:rPr>
          <w:rFonts w:eastAsia="Times New Roman"/>
          <w:color w:val="000000"/>
        </w:rPr>
        <w:t>нижок та iнших аналогiчних вiдрахувань, а також за вирахуванням податку на додану вартiсть (ПДВ).</w:t>
      </w:r>
      <w:r>
        <w:rPr>
          <w:rFonts w:eastAsia="Times New Roman"/>
          <w:color w:val="000000"/>
        </w:rPr>
        <w:br/>
        <w:t>Витрати за позиками</w:t>
      </w:r>
      <w:r>
        <w:rPr>
          <w:rFonts w:eastAsia="Times New Roman"/>
          <w:color w:val="000000"/>
        </w:rPr>
        <w:br/>
        <w:t>Витрати за позиками, якi не є часткою фiнансового iнструменту та не капiталiзуються як частина собiвартостi активiв, визнаються як витрати</w:t>
      </w:r>
      <w:r>
        <w:rPr>
          <w:rFonts w:eastAsia="Times New Roman"/>
          <w:color w:val="000000"/>
        </w:rPr>
        <w:t xml:space="preserve"> перiоду. Пiдприємство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r>
        <w:rPr>
          <w:rFonts w:eastAsia="Times New Roman"/>
          <w:color w:val="000000"/>
        </w:rPr>
        <w:br/>
        <w:t>Умовнi зобов’язання та активи</w:t>
      </w:r>
      <w:r>
        <w:rPr>
          <w:rFonts w:eastAsia="Times New Roman"/>
          <w:color w:val="000000"/>
        </w:rPr>
        <w:br/>
        <w:t>Товариство не визнає умовнi зобов’язан</w:t>
      </w:r>
      <w:r>
        <w:rPr>
          <w:rFonts w:eastAsia="Times New Roman"/>
          <w:color w:val="000000"/>
        </w:rPr>
        <w:t>ня. Iнформацiя про умовне зобов’язання розкривається, якщо можливiсть вибуття ресурсiв, якi втiлюють у собi економiчнi вигоди, не є вiддаленою. Товариство не визнає умовнi активи. Стисла iнформацiя про умовний актив розкривається, коли надходження економiч</w:t>
      </w:r>
      <w:r>
        <w:rPr>
          <w:rFonts w:eastAsia="Times New Roman"/>
          <w:color w:val="000000"/>
        </w:rPr>
        <w:t>них вигод є ймовiрним.</w:t>
      </w:r>
      <w:r>
        <w:rPr>
          <w:rFonts w:eastAsia="Times New Roman"/>
          <w:color w:val="000000"/>
        </w:rPr>
        <w:br/>
        <w:t>4. IСТОТНI СУДЖЕННЯ I ДЖЕРЕЛА НЕВИЗНАЧЕНОСТI У ОЦIНКАХ</w:t>
      </w:r>
      <w:r>
        <w:rPr>
          <w:rFonts w:eastAsia="Times New Roman"/>
          <w:color w:val="000000"/>
        </w:rPr>
        <w:br/>
        <w:t>Iстотнi судження в процесi застосування облiкової полiтики.</w:t>
      </w:r>
      <w:r>
        <w:rPr>
          <w:rFonts w:eastAsia="Times New Roman"/>
          <w:color w:val="000000"/>
        </w:rPr>
        <w:br/>
        <w:t>У процесi застосування облiкової полiтики керiвництво Товариства зробило певнi професiйнi судження, окрiм тих, якi вим</w:t>
      </w:r>
      <w:r>
        <w:rPr>
          <w:rFonts w:eastAsia="Times New Roman"/>
          <w:color w:val="000000"/>
        </w:rPr>
        <w:t>агають використання оцiнок, якi мають найбiльш iстотний вплив на суми, визнанi в фiнансовiй звiтностi. Цi судження, серед iншого, включають правомiрнiсть застосування припущення щодо здатностi вести свою дiяльнiсть на безперервнiй основi.</w:t>
      </w:r>
      <w:r>
        <w:rPr>
          <w:rFonts w:eastAsia="Times New Roman"/>
          <w:color w:val="000000"/>
        </w:rPr>
        <w:br/>
        <w:t>(а) Строки корисн</w:t>
      </w:r>
      <w:r>
        <w:rPr>
          <w:rFonts w:eastAsia="Times New Roman"/>
          <w:color w:val="000000"/>
        </w:rPr>
        <w:t>ого використання основних засобiв</w:t>
      </w:r>
      <w:r>
        <w:rPr>
          <w:rFonts w:eastAsia="Times New Roman"/>
          <w:color w:val="000000"/>
        </w:rPr>
        <w:br/>
        <w:t>Оцiнка строкiв корисного використання об'єктiв основних засобiв залежить вiд професiйного судження керiвництва, яке засноване на досвiдi роботи з аналогiчними активами. При визначеннi строкiв корисного використання активiв</w:t>
      </w:r>
      <w:r>
        <w:rPr>
          <w:rFonts w:eastAsia="Times New Roman"/>
          <w:color w:val="000000"/>
        </w:rPr>
        <w:t xml:space="preserve"> керiвництво бере до уваги умови очiкуваного використання активiв, моральний знос, фiзичний знос i умови працi, в яких будуть експлуатуватися данi активи. Змiна будь-якого з цих умов або оцiнок може в результатi привести до коригування майбутнiх норм аморт</w:t>
      </w:r>
      <w:r>
        <w:rPr>
          <w:rFonts w:eastAsia="Times New Roman"/>
          <w:color w:val="000000"/>
        </w:rPr>
        <w:t>изацiї.</w:t>
      </w:r>
      <w:r>
        <w:rPr>
          <w:rFonts w:eastAsia="Times New Roman"/>
          <w:color w:val="000000"/>
        </w:rPr>
        <w:br/>
        <w:t>(б) Судження щодо необхiдностi перерахування фiнансової звiтностi складеної на 31.12.2016 року у вiдповiдностi МСБО 29 «Фiнансова звiтнiсть в умовах гiперiнфляцiї»</w:t>
      </w:r>
      <w:r>
        <w:rPr>
          <w:rFonts w:eastAsia="Times New Roman"/>
          <w:color w:val="000000"/>
        </w:rPr>
        <w:br/>
        <w:t>МСБО 29 не встановлює абсолютного рiвня, на якому вважається, що виникає гiперiнфляц</w:t>
      </w:r>
      <w:r>
        <w:rPr>
          <w:rFonts w:eastAsia="Times New Roman"/>
          <w:color w:val="000000"/>
        </w:rPr>
        <w:t>iя.</w:t>
      </w:r>
      <w:r>
        <w:rPr>
          <w:rFonts w:eastAsia="Times New Roman"/>
          <w:color w:val="000000"/>
        </w:rPr>
        <w:br/>
        <w:t>Показником гiперiнфляцiї є характеристики економiчного середовища в Українi, якi включають таке (але не обмежуються таким):</w:t>
      </w:r>
      <w:r>
        <w:rPr>
          <w:rFonts w:eastAsia="Times New Roman"/>
          <w:color w:val="000000"/>
        </w:rPr>
        <w:br/>
        <w:t>а) основна маса населення вiддає перевагу збереженню своїх цiнностей у формi немонетарних активiв або у вiдносно стабiльнiй iноз</w:t>
      </w:r>
      <w:r>
        <w:rPr>
          <w:rFonts w:eastAsia="Times New Roman"/>
          <w:color w:val="000000"/>
        </w:rPr>
        <w:t>емнiй валютi. Суми, утримуванi в нацiональнiй валютi, негайно iнвестуються для збереження купiвельної спроможностi;</w:t>
      </w:r>
      <w:r>
        <w:rPr>
          <w:rFonts w:eastAsia="Times New Roman"/>
          <w:color w:val="000000"/>
        </w:rPr>
        <w:br/>
        <w:t>б) основна маса населення розглядає грошовi суми не в нацiональнiй грошовiй одиницi, а у вiдносно стабiльнiй iноземнiй валютi. Цiни можуть т</w:t>
      </w:r>
      <w:r>
        <w:rPr>
          <w:rFonts w:eastAsia="Times New Roman"/>
          <w:color w:val="000000"/>
        </w:rPr>
        <w:t>акож наводитися в цiй валютi;</w:t>
      </w:r>
      <w:r>
        <w:rPr>
          <w:rFonts w:eastAsia="Times New Roman"/>
          <w:color w:val="000000"/>
        </w:rPr>
        <w:br/>
        <w:t>в) продаж та придбання на умовах вiдстрочки платежу здiйснюється за цiнами, якi компенсують очiкувану втрату купiвельної спроможностi протягом перiоду вiдстрочки платежу, навiть якщо цей строк є коротким;</w:t>
      </w:r>
      <w:r>
        <w:rPr>
          <w:rFonts w:eastAsia="Times New Roman"/>
          <w:color w:val="000000"/>
        </w:rPr>
        <w:br/>
        <w:t>г) вiдсотковi ставки,</w:t>
      </w:r>
      <w:r>
        <w:rPr>
          <w:rFonts w:eastAsia="Times New Roman"/>
          <w:color w:val="000000"/>
        </w:rPr>
        <w:t xml:space="preserve"> заробiтна плата та цiни iндексуються згiдно iндексу цiн;</w:t>
      </w:r>
      <w:r>
        <w:rPr>
          <w:rFonts w:eastAsia="Times New Roman"/>
          <w:color w:val="000000"/>
        </w:rPr>
        <w:br/>
        <w:t>ґ) кумулятивний рiвень iнфляцiї за трирiчний перiод наближається до 100% або перевищує цей рiвень.</w:t>
      </w:r>
      <w:r>
        <w:rPr>
          <w:rFonts w:eastAsia="Times New Roman"/>
          <w:color w:val="000000"/>
        </w:rPr>
        <w:br/>
        <w:t>На кiнець 2016 року розрахований кумулятивний рiвень iнфляцiї за 2014-2016 роки дiйсно перевищив по</w:t>
      </w:r>
      <w:r>
        <w:rPr>
          <w:rFonts w:eastAsia="Times New Roman"/>
          <w:color w:val="000000"/>
        </w:rPr>
        <w:t>казник 100% i склав 101,115%.</w:t>
      </w:r>
      <w:r>
        <w:rPr>
          <w:rFonts w:eastAsia="Times New Roman"/>
          <w:color w:val="000000"/>
        </w:rPr>
        <w:br/>
        <w:t>Данi МВФ показують, що трирiчнi кумулятивнi рiвнi iнфляцiї перевищено, але немає значного перевищення рiвня 100% станом на 31.12.2016 року. Аналiз макропоказникiв розвитку економiки України свiдчать про зниження факторiв кумул</w:t>
      </w:r>
      <w:r>
        <w:rPr>
          <w:rFonts w:eastAsia="Times New Roman"/>
          <w:color w:val="000000"/>
        </w:rPr>
        <w:t>ятивної iнфляцiї на наступний 2017 рiк. (Iнфляцiйний звiт НБУ). Тобто, якiснi показники пiдтверджують, що Україна на 31.12.2016 року не є гiперiнфляцiйною країною.</w:t>
      </w:r>
      <w:r>
        <w:rPr>
          <w:rFonts w:eastAsia="Times New Roman"/>
          <w:color w:val="000000"/>
        </w:rPr>
        <w:br/>
        <w:t>Проаналiзувавши iншi критерiї, ми вважаємо, що за показниками наведеними у пiдпунктах в) i г</w:t>
      </w:r>
      <w:r>
        <w:rPr>
          <w:rFonts w:eastAsia="Times New Roman"/>
          <w:color w:val="000000"/>
        </w:rPr>
        <w:t>) параграфа 3 МСБО 29 економiчний стан в Українi не вiдповiдає ситуацiї, що характеризується гiперiнфляцiєю. Швидке сповiльнення iнфляцiї у 2016 роцi дозволило НБУ понизити облiкову ставку 6 разiв протягом року – iз 22 до 14% рiчних. Як наслiдок, у 2016 ро</w:t>
      </w:r>
      <w:r>
        <w:rPr>
          <w:rFonts w:eastAsia="Times New Roman"/>
          <w:color w:val="000000"/>
        </w:rPr>
        <w:t>цi спостерiгалося зниження вiдсоткових ставок за депозитами. Крiм цього, iндекс заробiтної плати у 2016 роцi у лютому, червнi, липнi та серпнi складав менше 100%. Також, не можна стверджувати, що продаж та придбання на умовах вiдстрочки платежу здiйснюєтьс</w:t>
      </w:r>
      <w:r>
        <w:rPr>
          <w:rFonts w:eastAsia="Times New Roman"/>
          <w:color w:val="000000"/>
        </w:rPr>
        <w:t>я за цiнами, якi компенсують очiкувану втрату купiвельної спроможностi протягом перiоду вiдстрочки платежу, тим паче, якщо цей строк є коротким.</w:t>
      </w:r>
      <w:r>
        <w:rPr>
          <w:rFonts w:eastAsia="Times New Roman"/>
          <w:color w:val="000000"/>
        </w:rPr>
        <w:br/>
        <w:t>Вiдмiчаємо, що МСБО 29 має бути застосований з самого початку перiоду, в якому iснування гiперiнфляцiї iдентифi</w:t>
      </w:r>
      <w:r>
        <w:rPr>
          <w:rFonts w:eastAsia="Times New Roman"/>
          <w:color w:val="000000"/>
        </w:rPr>
        <w:t xml:space="preserve">коване. Станом на дату пiдписання фiнансової звiтностi iснування гiперiнфляцiї в Українi не iдентифiковано. </w:t>
      </w:r>
      <w:r>
        <w:rPr>
          <w:rFonts w:eastAsia="Times New Roman"/>
          <w:color w:val="000000"/>
        </w:rPr>
        <w:br/>
        <w:t>Мiнфiн (головне мiнiстерство iз тлумачення стандартiв бухоблiку) iз приводу застосування даного стандарту при складаннi звiтностi за 2016 рiк на да</w:t>
      </w:r>
      <w:r>
        <w:rPr>
          <w:rFonts w:eastAsia="Times New Roman"/>
          <w:color w:val="000000"/>
        </w:rPr>
        <w:t xml:space="preserve">ту пiдписання цiєї звiтностi керiвництвом Компанiї не видав жодних нормативних або iнших рекомендацiйних документiв. </w:t>
      </w:r>
      <w:r>
        <w:rPr>
          <w:rFonts w:eastAsia="Times New Roman"/>
          <w:color w:val="000000"/>
        </w:rPr>
        <w:br/>
        <w:t>Враховуючи вище наведене, нами прийнято рiшення не застосовувати МСБО 29 «Фiнансова звiтнiсть в умовах гiперiнфляцiї».</w:t>
      </w:r>
      <w:r>
        <w:rPr>
          <w:rFonts w:eastAsia="Times New Roman"/>
          <w:color w:val="000000"/>
        </w:rPr>
        <w:br/>
        <w:t>Але протягом 2017 р</w:t>
      </w:r>
      <w:r>
        <w:rPr>
          <w:rFonts w:eastAsia="Times New Roman"/>
          <w:color w:val="000000"/>
        </w:rPr>
        <w:t>оку ми будемо контролювати цю ситуацiю та аналiзувати як кiлькiснi фактори кумулятивної iнфляцiї, так i якiснi макропоказники, що позитивно впливають на економiчний розвиток, якi в свою чергу є факторами, що впливають на зниження кiлькiсних iнфляцiйних скл</w:t>
      </w:r>
      <w:r>
        <w:rPr>
          <w:rFonts w:eastAsia="Times New Roman"/>
          <w:color w:val="000000"/>
        </w:rPr>
        <w:t>адових.</w:t>
      </w:r>
      <w:r>
        <w:rPr>
          <w:rFonts w:eastAsia="Times New Roman"/>
          <w:color w:val="000000"/>
        </w:rPr>
        <w:br/>
        <w:t>5. ДОДАТКОВА IНФОРМАЦIЯ</w:t>
      </w:r>
      <w:r>
        <w:rPr>
          <w:rFonts w:eastAsia="Times New Roman"/>
          <w:color w:val="000000"/>
        </w:rPr>
        <w:br/>
        <w:t>Середня кiлькiсть працiвникiв ПАТ «ОДЯГ» протягом 2016 року становить 5 осiб.</w:t>
      </w:r>
      <w:r>
        <w:rPr>
          <w:rFonts w:eastAsia="Times New Roman"/>
          <w:color w:val="000000"/>
        </w:rPr>
        <w:br/>
        <w:t>Виручка вiд реалiзацiї</w:t>
      </w:r>
      <w:r>
        <w:rPr>
          <w:rFonts w:eastAsia="Times New Roman"/>
          <w:color w:val="000000"/>
        </w:rPr>
        <w:br/>
        <w:t>Виручка вiд реалiзацiї була представлена наступним чином:</w:t>
      </w:r>
      <w:r>
        <w:rPr>
          <w:rFonts w:eastAsia="Times New Roman"/>
          <w:color w:val="000000"/>
        </w:rPr>
        <w:br/>
        <w:t>Показник 2015р. 2016р.</w:t>
      </w:r>
      <w:r>
        <w:rPr>
          <w:rFonts w:eastAsia="Times New Roman"/>
          <w:color w:val="000000"/>
        </w:rPr>
        <w:br/>
        <w:t>Виручка вiд реалiзацiї виробiв власного ви</w:t>
      </w:r>
      <w:r>
        <w:rPr>
          <w:rFonts w:eastAsia="Times New Roman"/>
          <w:color w:val="000000"/>
        </w:rPr>
        <w:t>робництва - -</w:t>
      </w:r>
      <w:r>
        <w:rPr>
          <w:rFonts w:eastAsia="Times New Roman"/>
          <w:color w:val="000000"/>
        </w:rPr>
        <w:br/>
        <w:t>Виручка вiд реалiзацiї товарiв - -</w:t>
      </w:r>
      <w:r>
        <w:rPr>
          <w:rFonts w:eastAsia="Times New Roman"/>
          <w:color w:val="000000"/>
        </w:rPr>
        <w:br/>
        <w:t>Виручка вiд реалiзацiї робiт i послуг 2719 2724</w:t>
      </w:r>
      <w:r>
        <w:rPr>
          <w:rFonts w:eastAsia="Times New Roman"/>
          <w:color w:val="000000"/>
        </w:rPr>
        <w:br/>
        <w:t>Всього 2719 2724</w:t>
      </w:r>
      <w:r>
        <w:rPr>
          <w:rFonts w:eastAsia="Times New Roman"/>
          <w:color w:val="000000"/>
        </w:rPr>
        <w:br/>
        <w:t>Собiвартiсть реалiзацiї</w:t>
      </w:r>
      <w:r>
        <w:rPr>
          <w:rFonts w:eastAsia="Times New Roman"/>
          <w:color w:val="000000"/>
        </w:rPr>
        <w:br/>
        <w:t>Собiвартiсть вiд реалiзацiї була представлена наступним чином:</w:t>
      </w:r>
      <w:r>
        <w:rPr>
          <w:rFonts w:eastAsia="Times New Roman"/>
          <w:color w:val="000000"/>
        </w:rPr>
        <w:br/>
        <w:t>Показник 2015 р. 2016 р.</w:t>
      </w:r>
      <w:r>
        <w:rPr>
          <w:rFonts w:eastAsia="Times New Roman"/>
          <w:color w:val="000000"/>
        </w:rPr>
        <w:br/>
        <w:t>Собiвартiсть реалiзованих виро</w:t>
      </w:r>
      <w:r>
        <w:rPr>
          <w:rFonts w:eastAsia="Times New Roman"/>
          <w:color w:val="000000"/>
        </w:rPr>
        <w:t>бiв власного виробництва - -</w:t>
      </w:r>
      <w:r>
        <w:rPr>
          <w:rFonts w:eastAsia="Times New Roman"/>
          <w:color w:val="000000"/>
        </w:rPr>
        <w:br/>
        <w:t>Собiвартiсть реалiзованих товарiв - -</w:t>
      </w:r>
      <w:r>
        <w:rPr>
          <w:rFonts w:eastAsia="Times New Roman"/>
          <w:color w:val="000000"/>
        </w:rPr>
        <w:br/>
        <w:t>Собiвартiсть вiд реалiзацiї робiт i послуг (804) (873)</w:t>
      </w:r>
      <w:r>
        <w:rPr>
          <w:rFonts w:eastAsia="Times New Roman"/>
          <w:color w:val="000000"/>
        </w:rPr>
        <w:br/>
        <w:t>Всього (804) (873)</w:t>
      </w:r>
      <w:r>
        <w:rPr>
          <w:rFonts w:eastAsia="Times New Roman"/>
          <w:color w:val="000000"/>
        </w:rPr>
        <w:br/>
        <w:t>Собiвартiсть реалiзацiї за елементами витрат була представлена наступним чином:</w:t>
      </w:r>
      <w:r>
        <w:rPr>
          <w:rFonts w:eastAsia="Times New Roman"/>
          <w:color w:val="000000"/>
        </w:rPr>
        <w:br/>
        <w:t>Показник 2015р. 2016р.</w:t>
      </w:r>
      <w:r>
        <w:rPr>
          <w:rFonts w:eastAsia="Times New Roman"/>
          <w:color w:val="000000"/>
        </w:rPr>
        <w:br/>
        <w:t>Собiвартiсть</w:t>
      </w:r>
      <w:r>
        <w:rPr>
          <w:rFonts w:eastAsia="Times New Roman"/>
          <w:color w:val="000000"/>
        </w:rPr>
        <w:t xml:space="preserve"> товарiв i послуг - -</w:t>
      </w:r>
      <w:r>
        <w:rPr>
          <w:rFonts w:eastAsia="Times New Roman"/>
          <w:color w:val="000000"/>
        </w:rPr>
        <w:br/>
        <w:t>Заробiтна плата - -</w:t>
      </w:r>
      <w:r>
        <w:rPr>
          <w:rFonts w:eastAsia="Times New Roman"/>
          <w:color w:val="000000"/>
        </w:rPr>
        <w:br/>
        <w:t>Нарахування на ЗП - -</w:t>
      </w:r>
      <w:r>
        <w:rPr>
          <w:rFonts w:eastAsia="Times New Roman"/>
          <w:color w:val="000000"/>
        </w:rPr>
        <w:br/>
        <w:t>Амортизацiя - -</w:t>
      </w:r>
      <w:r>
        <w:rPr>
          <w:rFonts w:eastAsia="Times New Roman"/>
          <w:color w:val="000000"/>
        </w:rPr>
        <w:br/>
        <w:t>Комунальнi послуги (опалення, освiтлення, водопостачання, iнше) 568 594</w:t>
      </w:r>
      <w:r>
        <w:rPr>
          <w:rFonts w:eastAsia="Times New Roman"/>
          <w:color w:val="000000"/>
        </w:rPr>
        <w:br/>
        <w:t>Iншi витрати 236 279</w:t>
      </w:r>
      <w:r>
        <w:rPr>
          <w:rFonts w:eastAsia="Times New Roman"/>
          <w:color w:val="000000"/>
        </w:rPr>
        <w:br/>
        <w:t>Всього (804) (873)</w:t>
      </w:r>
      <w:r>
        <w:rPr>
          <w:rFonts w:eastAsia="Times New Roman"/>
          <w:color w:val="000000"/>
        </w:rPr>
        <w:br/>
        <w:t>Адмiнiстративнi витрати</w:t>
      </w:r>
      <w:r>
        <w:rPr>
          <w:rFonts w:eastAsia="Times New Roman"/>
          <w:color w:val="000000"/>
        </w:rPr>
        <w:br/>
        <w:t>Адмiнiстративнi витрати були представлен</w:t>
      </w:r>
      <w:r>
        <w:rPr>
          <w:rFonts w:eastAsia="Times New Roman"/>
          <w:color w:val="000000"/>
        </w:rPr>
        <w:t>i наступним чином:</w:t>
      </w:r>
      <w:r>
        <w:rPr>
          <w:rFonts w:eastAsia="Times New Roman"/>
          <w:color w:val="000000"/>
        </w:rPr>
        <w:br/>
        <w:t>Показник 2015 р. 2016 р.</w:t>
      </w:r>
      <w:r>
        <w:rPr>
          <w:rFonts w:eastAsia="Times New Roman"/>
          <w:color w:val="000000"/>
        </w:rPr>
        <w:br/>
        <w:t>Амортизацiя 557 441</w:t>
      </w:r>
      <w:r>
        <w:rPr>
          <w:rFonts w:eastAsia="Times New Roman"/>
          <w:color w:val="000000"/>
        </w:rPr>
        <w:br/>
        <w:t>Вiдрядження - -</w:t>
      </w:r>
      <w:r>
        <w:rPr>
          <w:rFonts w:eastAsia="Times New Roman"/>
          <w:color w:val="000000"/>
        </w:rPr>
        <w:br/>
        <w:t>Зв'язок 2 2</w:t>
      </w:r>
      <w:r>
        <w:rPr>
          <w:rFonts w:eastAsia="Times New Roman"/>
          <w:color w:val="000000"/>
        </w:rPr>
        <w:br/>
        <w:t>Заробiтна плата адмiнiстрацiї 173 188</w:t>
      </w:r>
      <w:r>
        <w:rPr>
          <w:rFonts w:eastAsia="Times New Roman"/>
          <w:color w:val="000000"/>
        </w:rPr>
        <w:br/>
        <w:t>Нарахування на заробiтну плату адмiнiстрацiї 64 41</w:t>
      </w:r>
      <w:r>
        <w:rPr>
          <w:rFonts w:eastAsia="Times New Roman"/>
          <w:color w:val="000000"/>
        </w:rPr>
        <w:br/>
        <w:t>Податки та збори 247 266</w:t>
      </w:r>
      <w:r>
        <w:rPr>
          <w:rFonts w:eastAsia="Times New Roman"/>
          <w:color w:val="000000"/>
        </w:rPr>
        <w:br/>
        <w:t>Послуги 54 62</w:t>
      </w:r>
      <w:r>
        <w:rPr>
          <w:rFonts w:eastAsia="Times New Roman"/>
          <w:color w:val="000000"/>
        </w:rPr>
        <w:br/>
        <w:t>Iншi 775 506</w:t>
      </w:r>
      <w:r>
        <w:rPr>
          <w:rFonts w:eastAsia="Times New Roman"/>
          <w:color w:val="000000"/>
        </w:rPr>
        <w:br/>
        <w:t>Всього (1872) (1506)</w:t>
      </w:r>
      <w:r>
        <w:rPr>
          <w:rFonts w:eastAsia="Times New Roman"/>
          <w:color w:val="000000"/>
        </w:rPr>
        <w:br/>
        <w:t>Iн</w:t>
      </w:r>
      <w:r>
        <w:rPr>
          <w:rFonts w:eastAsia="Times New Roman"/>
          <w:color w:val="000000"/>
        </w:rPr>
        <w:t>шi операцiйнi доходи i витрати</w:t>
      </w:r>
      <w:r>
        <w:rPr>
          <w:rFonts w:eastAsia="Times New Roman"/>
          <w:color w:val="000000"/>
        </w:rPr>
        <w:br/>
        <w:t>Iншi операцiйнi доходи та витрати були представленi наступним чином:</w:t>
      </w:r>
      <w:r>
        <w:rPr>
          <w:rFonts w:eastAsia="Times New Roman"/>
          <w:color w:val="000000"/>
        </w:rPr>
        <w:br/>
        <w:t>Показник 2015р. 2016 р.</w:t>
      </w:r>
      <w:r>
        <w:rPr>
          <w:rFonts w:eastAsia="Times New Roman"/>
          <w:color w:val="000000"/>
        </w:rPr>
        <w:br/>
        <w:t>Доходи Витрати Доходи Витрати</w:t>
      </w:r>
      <w:r>
        <w:rPr>
          <w:rFonts w:eastAsia="Times New Roman"/>
          <w:color w:val="000000"/>
        </w:rPr>
        <w:br/>
        <w:t>Дохiд (витрати) вiд операцiйної курсової рiзницi - - - -</w:t>
      </w:r>
      <w:r>
        <w:rPr>
          <w:rFonts w:eastAsia="Times New Roman"/>
          <w:color w:val="000000"/>
        </w:rPr>
        <w:br/>
        <w:t>Дохiд (витрати) вiд реалiзацiї iнших оборотни</w:t>
      </w:r>
      <w:r>
        <w:rPr>
          <w:rFonts w:eastAsia="Times New Roman"/>
          <w:color w:val="000000"/>
        </w:rPr>
        <w:t>х активiв - - - -</w:t>
      </w:r>
      <w:r>
        <w:rPr>
          <w:rFonts w:eastAsia="Times New Roman"/>
          <w:color w:val="000000"/>
        </w:rPr>
        <w:br/>
        <w:t>Доходи (витрати) вiд операцiйної оренди - - - -</w:t>
      </w:r>
      <w:r>
        <w:rPr>
          <w:rFonts w:eastAsia="Times New Roman"/>
          <w:color w:val="000000"/>
        </w:rPr>
        <w:br/>
        <w:t>Результат вiд отриманих/сплачених штрафiв, пень - - 1 2</w:t>
      </w:r>
      <w:r>
        <w:rPr>
          <w:rFonts w:eastAsia="Times New Roman"/>
          <w:color w:val="000000"/>
        </w:rPr>
        <w:br/>
        <w:t>Доходи (витрати) вiд списання заборгованостей - - 22 1</w:t>
      </w:r>
      <w:r>
        <w:rPr>
          <w:rFonts w:eastAsia="Times New Roman"/>
          <w:color w:val="000000"/>
        </w:rPr>
        <w:br/>
        <w:t>Витрати вiд знецiнення запасiв - - - -</w:t>
      </w:r>
      <w:r>
        <w:rPr>
          <w:rFonts w:eastAsia="Times New Roman"/>
          <w:color w:val="000000"/>
        </w:rPr>
        <w:br/>
        <w:t>Податки до виплати, крiм податку на приб</w:t>
      </w:r>
      <w:r>
        <w:rPr>
          <w:rFonts w:eastAsia="Times New Roman"/>
          <w:color w:val="000000"/>
        </w:rPr>
        <w:t>уток - - - -</w:t>
      </w:r>
      <w:r>
        <w:rPr>
          <w:rFonts w:eastAsia="Times New Roman"/>
          <w:color w:val="000000"/>
        </w:rPr>
        <w:br/>
        <w:t>Страхування - - - 24</w:t>
      </w:r>
      <w:r>
        <w:rPr>
          <w:rFonts w:eastAsia="Times New Roman"/>
          <w:color w:val="000000"/>
        </w:rPr>
        <w:br/>
        <w:t>Дохiд (убуток) вiд реалiзацiї/списання основних засобiв 64</w:t>
      </w:r>
      <w:r>
        <w:rPr>
          <w:rFonts w:eastAsia="Times New Roman"/>
          <w:color w:val="000000"/>
        </w:rPr>
        <w:br/>
        <w:t>40</w:t>
      </w:r>
      <w:r>
        <w:rPr>
          <w:rFonts w:eastAsia="Times New Roman"/>
          <w:color w:val="000000"/>
        </w:rPr>
        <w:br/>
        <w:t>- -</w:t>
      </w:r>
      <w:r>
        <w:rPr>
          <w:rFonts w:eastAsia="Times New Roman"/>
          <w:color w:val="000000"/>
        </w:rPr>
        <w:br/>
        <w:t>Iншi операцiйнi доходи/(витрати) - - - 7</w:t>
      </w:r>
      <w:r>
        <w:rPr>
          <w:rFonts w:eastAsia="Times New Roman"/>
          <w:color w:val="000000"/>
        </w:rPr>
        <w:br/>
        <w:t>Всього 64 (40) 23 (34)</w:t>
      </w:r>
      <w:r>
        <w:rPr>
          <w:rFonts w:eastAsia="Times New Roman"/>
          <w:color w:val="000000"/>
        </w:rPr>
        <w:br/>
        <w:t>Iншi доходи i витрати</w:t>
      </w:r>
      <w:r>
        <w:rPr>
          <w:rFonts w:eastAsia="Times New Roman"/>
          <w:color w:val="000000"/>
        </w:rPr>
        <w:br/>
        <w:t>Iншi доходи та витрати були представленi наступним чином:</w:t>
      </w:r>
      <w:r>
        <w:rPr>
          <w:rFonts w:eastAsia="Times New Roman"/>
          <w:color w:val="000000"/>
        </w:rPr>
        <w:br/>
        <w:t>Показник 201</w:t>
      </w:r>
      <w:r>
        <w:rPr>
          <w:rFonts w:eastAsia="Times New Roman"/>
          <w:color w:val="000000"/>
        </w:rPr>
        <w:t>5 р. 2016р.</w:t>
      </w:r>
      <w:r>
        <w:rPr>
          <w:rFonts w:eastAsia="Times New Roman"/>
          <w:color w:val="000000"/>
        </w:rPr>
        <w:br/>
        <w:t>Доходи Витрати Доходи Витрати</w:t>
      </w:r>
      <w:r>
        <w:rPr>
          <w:rFonts w:eastAsia="Times New Roman"/>
          <w:color w:val="000000"/>
        </w:rPr>
        <w:br/>
        <w:t>Дохiд (витрати) вiд реалiзацiї фiнансових iнвестицiй - - - -</w:t>
      </w:r>
      <w:r>
        <w:rPr>
          <w:rFonts w:eastAsia="Times New Roman"/>
          <w:color w:val="000000"/>
        </w:rPr>
        <w:br/>
        <w:t>Дохiд (витрати) вiд поновлення корисностi активiв - - - -</w:t>
      </w:r>
      <w:r>
        <w:rPr>
          <w:rFonts w:eastAsia="Times New Roman"/>
          <w:color w:val="000000"/>
        </w:rPr>
        <w:br/>
        <w:t>Дохiд (витрати) вiд не операцiйної курсової рiзницi - - - -</w:t>
      </w:r>
      <w:r>
        <w:rPr>
          <w:rFonts w:eastAsia="Times New Roman"/>
          <w:color w:val="000000"/>
        </w:rPr>
        <w:br/>
        <w:t>Дохiд вiд безкоштовно отриманих акт</w:t>
      </w:r>
      <w:r>
        <w:rPr>
          <w:rFonts w:eastAsia="Times New Roman"/>
          <w:color w:val="000000"/>
        </w:rPr>
        <w:t>ивiв - - - -</w:t>
      </w:r>
      <w:r>
        <w:rPr>
          <w:rFonts w:eastAsia="Times New Roman"/>
          <w:color w:val="000000"/>
        </w:rPr>
        <w:br/>
        <w:t>Дохiд (витрати) iнший - (57) - (29)</w:t>
      </w:r>
      <w:r>
        <w:rPr>
          <w:rFonts w:eastAsia="Times New Roman"/>
          <w:color w:val="000000"/>
        </w:rPr>
        <w:br/>
        <w:t>Всього - (57) - (29)</w:t>
      </w:r>
      <w:r>
        <w:rPr>
          <w:rFonts w:eastAsia="Times New Roman"/>
          <w:color w:val="000000"/>
        </w:rPr>
        <w:br/>
        <w:t>Основнi засоби</w:t>
      </w:r>
      <w:r>
        <w:rPr>
          <w:rFonts w:eastAsia="Times New Roman"/>
          <w:color w:val="000000"/>
        </w:rPr>
        <w:br/>
        <w:t>У наступнiй таблицi надано рух основних засобiв без руху незавершених капiтальних iнвестицiй за перiод, що закiнчився 31 грудня 2016р.</w:t>
      </w:r>
      <w:r>
        <w:rPr>
          <w:rFonts w:eastAsia="Times New Roman"/>
          <w:color w:val="000000"/>
        </w:rPr>
        <w:br/>
        <w:t>Показник Будинки та споруди Iнструме</w:t>
      </w:r>
      <w:r>
        <w:rPr>
          <w:rFonts w:eastAsia="Times New Roman"/>
          <w:color w:val="000000"/>
        </w:rPr>
        <w:t>нти прилади, iнвентар та iншi основнi засоби Транспортнi засоби МНМА Обладнання Капiтальнi витрати на полiпшення земель Всього</w:t>
      </w:r>
      <w:r>
        <w:rPr>
          <w:rFonts w:eastAsia="Times New Roman"/>
          <w:color w:val="000000"/>
        </w:rPr>
        <w:br/>
        <w:t>Первiсна вартiсть</w:t>
      </w:r>
      <w:r>
        <w:rPr>
          <w:rFonts w:eastAsia="Times New Roman"/>
          <w:color w:val="000000"/>
        </w:rPr>
        <w:br/>
        <w:t>На початок звiтного року 3208 34 1705 221 655 1051 6874</w:t>
      </w:r>
      <w:r>
        <w:rPr>
          <w:rFonts w:eastAsia="Times New Roman"/>
          <w:color w:val="000000"/>
        </w:rPr>
        <w:br/>
        <w:t>Надiйшло основних засобiв 209 17 204 11 50 1 492</w:t>
      </w:r>
      <w:r>
        <w:rPr>
          <w:rFonts w:eastAsia="Times New Roman"/>
          <w:color w:val="000000"/>
        </w:rPr>
        <w:br/>
        <w:t>Вибуло</w:t>
      </w:r>
      <w:r>
        <w:rPr>
          <w:rFonts w:eastAsia="Times New Roman"/>
          <w:color w:val="000000"/>
        </w:rPr>
        <w:t xml:space="preserve"> </w:t>
      </w:r>
      <w:r>
        <w:rPr>
          <w:rFonts w:eastAsia="Times New Roman"/>
          <w:color w:val="000000"/>
        </w:rPr>
        <w:br/>
        <w:t>На кiнець звiтного перiоду 3417 51 1909 232 705 1052 7366</w:t>
      </w:r>
      <w:r>
        <w:rPr>
          <w:rFonts w:eastAsia="Times New Roman"/>
          <w:color w:val="000000"/>
        </w:rPr>
        <w:br/>
        <w:t>Накопичена амортизацiя</w:t>
      </w:r>
      <w:r>
        <w:rPr>
          <w:rFonts w:eastAsia="Times New Roman"/>
          <w:color w:val="000000"/>
        </w:rPr>
        <w:br/>
        <w:t>На початок звiтного року ( 1686) (22) (1539) (221) (525) (404) (4397)</w:t>
      </w:r>
      <w:r>
        <w:rPr>
          <w:rFonts w:eastAsia="Times New Roman"/>
          <w:color w:val="000000"/>
        </w:rPr>
        <w:br/>
        <w:t>Амортизацiйнi нарахування за звiтний перiод (127) (7) (167) (11) (53) (76) (441)</w:t>
      </w:r>
      <w:r>
        <w:rPr>
          <w:rFonts w:eastAsia="Times New Roman"/>
          <w:color w:val="000000"/>
        </w:rPr>
        <w:br/>
        <w:t xml:space="preserve">Вибуло </w:t>
      </w:r>
      <w:r>
        <w:rPr>
          <w:rFonts w:eastAsia="Times New Roman"/>
          <w:color w:val="000000"/>
        </w:rPr>
        <w:br/>
        <w:t>На кiнець звiт</w:t>
      </w:r>
      <w:r>
        <w:rPr>
          <w:rFonts w:eastAsia="Times New Roman"/>
          <w:color w:val="000000"/>
        </w:rPr>
        <w:t>ного перiоду (1813) (29) (1706) (232) (578) (480) (4838)</w:t>
      </w:r>
      <w:r>
        <w:rPr>
          <w:rFonts w:eastAsia="Times New Roman"/>
          <w:color w:val="000000"/>
        </w:rPr>
        <w:br/>
        <w:t>Балансова вартiсть</w:t>
      </w:r>
      <w:r>
        <w:rPr>
          <w:rFonts w:eastAsia="Times New Roman"/>
          <w:color w:val="000000"/>
        </w:rPr>
        <w:br/>
        <w:t>На кiнець звiтного перiоду 1604 22 203 0 127 572 2528</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 xml:space="preserve">У наступнiй таблицi надано рух основних засобiв без руху незавершених капiтальних iнвестицiй за перiод, що закiнчився 31 </w:t>
      </w:r>
      <w:r>
        <w:rPr>
          <w:rFonts w:eastAsia="Times New Roman"/>
          <w:color w:val="000000"/>
        </w:rPr>
        <w:t>грудня 2015р.</w:t>
      </w:r>
      <w:r>
        <w:rPr>
          <w:rFonts w:eastAsia="Times New Roman"/>
          <w:color w:val="000000"/>
        </w:rPr>
        <w:br/>
        <w:t>Показник Будинки та споруди Iнструменти прилади, iнвентар та iншi основнi засоби Транспортнi засоби МНМА Обладнання Капiтальнi витрати на полiпшення земель Всього</w:t>
      </w:r>
      <w:r>
        <w:rPr>
          <w:rFonts w:eastAsia="Times New Roman"/>
          <w:color w:val="000000"/>
        </w:rPr>
        <w:br/>
        <w:t>Первiсна вартiсть</w:t>
      </w:r>
      <w:r>
        <w:rPr>
          <w:rFonts w:eastAsia="Times New Roman"/>
          <w:color w:val="000000"/>
        </w:rPr>
        <w:br/>
        <w:t>На початок звiтного року 2936 30 1903 221 655 1051 6796</w:t>
      </w:r>
      <w:r>
        <w:rPr>
          <w:rFonts w:eastAsia="Times New Roman"/>
          <w:color w:val="000000"/>
        </w:rPr>
        <w:br/>
        <w:t>Надiй</w:t>
      </w:r>
      <w:r>
        <w:rPr>
          <w:rFonts w:eastAsia="Times New Roman"/>
          <w:color w:val="000000"/>
        </w:rPr>
        <w:t>шло основних засобiв 272 4 105 - - 381</w:t>
      </w:r>
      <w:r>
        <w:rPr>
          <w:rFonts w:eastAsia="Times New Roman"/>
          <w:color w:val="000000"/>
        </w:rPr>
        <w:br/>
        <w:t>Вибуло - - 303 - - (303)</w:t>
      </w:r>
      <w:r>
        <w:rPr>
          <w:rFonts w:eastAsia="Times New Roman"/>
          <w:color w:val="000000"/>
        </w:rPr>
        <w:br/>
        <w:t>На кiнець звiтного перiоду 3208 34 1705 221 655 1051 6874</w:t>
      </w:r>
      <w:r>
        <w:rPr>
          <w:rFonts w:eastAsia="Times New Roman"/>
          <w:color w:val="000000"/>
        </w:rPr>
        <w:br/>
        <w:t>Накопичена амортизацiя</w:t>
      </w:r>
      <w:r>
        <w:rPr>
          <w:rFonts w:eastAsia="Times New Roman"/>
          <w:color w:val="000000"/>
        </w:rPr>
        <w:br/>
        <w:t>На початок звiтного року (1552) (15) (1529) (221) (461) (327) (4105)</w:t>
      </w:r>
      <w:r>
        <w:rPr>
          <w:rFonts w:eastAsia="Times New Roman"/>
          <w:color w:val="000000"/>
        </w:rPr>
        <w:br/>
        <w:t>Амортизацiйнi нарахування за звiтний перiо</w:t>
      </w:r>
      <w:r>
        <w:rPr>
          <w:rFonts w:eastAsia="Times New Roman"/>
          <w:color w:val="000000"/>
        </w:rPr>
        <w:t>д (134) (7) (274) - (64) (77) (556)</w:t>
      </w:r>
      <w:r>
        <w:rPr>
          <w:rFonts w:eastAsia="Times New Roman"/>
          <w:color w:val="000000"/>
        </w:rPr>
        <w:br/>
        <w:t>Вибуло - - (264) - - - (264)</w:t>
      </w:r>
      <w:r>
        <w:rPr>
          <w:rFonts w:eastAsia="Times New Roman"/>
          <w:color w:val="000000"/>
        </w:rPr>
        <w:br/>
        <w:t>На кiнець звiтного перiоду ( 1686) (22) (1539) (221) (525) (404) (4397)</w:t>
      </w:r>
      <w:r>
        <w:rPr>
          <w:rFonts w:eastAsia="Times New Roman"/>
          <w:color w:val="000000"/>
        </w:rPr>
        <w:br/>
        <w:t>Балансова вартiсть</w:t>
      </w:r>
      <w:r>
        <w:rPr>
          <w:rFonts w:eastAsia="Times New Roman"/>
          <w:color w:val="000000"/>
        </w:rPr>
        <w:br/>
        <w:t>На кiнець звiтного перiоду 1522 12 166 0 130 647 2477</w:t>
      </w:r>
      <w:r>
        <w:rPr>
          <w:rFonts w:eastAsia="Times New Roman"/>
          <w:color w:val="000000"/>
        </w:rPr>
        <w:br/>
      </w:r>
      <w:r>
        <w:rPr>
          <w:rFonts w:eastAsia="Times New Roman"/>
          <w:color w:val="000000"/>
        </w:rPr>
        <w:br/>
        <w:t>Дебiторська заборгованiсть</w:t>
      </w:r>
      <w:r>
        <w:rPr>
          <w:rFonts w:eastAsia="Times New Roman"/>
          <w:color w:val="000000"/>
        </w:rPr>
        <w:br/>
        <w:t>Аналiз дебiторсько</w:t>
      </w:r>
      <w:r>
        <w:rPr>
          <w:rFonts w:eastAsia="Times New Roman"/>
          <w:color w:val="000000"/>
        </w:rPr>
        <w:t>ї заборгованостi, в тому числi протермiнованої (наведеної з урахуванням резерву сумнiвних боргiв) представлено наступним чином:</w:t>
      </w:r>
      <w:r>
        <w:rPr>
          <w:rFonts w:eastAsia="Times New Roman"/>
          <w:color w:val="000000"/>
        </w:rPr>
        <w:br/>
        <w:t>Дебiторська заборгованiсть за товари, роботи, послуги Всього на кiнець року До 12 мiсяцiв Вiд 12 до 18 мiсяцiв Вiд 18 до 36 мiся</w:t>
      </w:r>
      <w:r>
        <w:rPr>
          <w:rFonts w:eastAsia="Times New Roman"/>
          <w:color w:val="000000"/>
        </w:rPr>
        <w:t>цiв</w:t>
      </w:r>
      <w:r>
        <w:rPr>
          <w:rFonts w:eastAsia="Times New Roman"/>
          <w:color w:val="000000"/>
        </w:rPr>
        <w:br/>
        <w:t>на 31.12.2016</w:t>
      </w:r>
      <w:r>
        <w:rPr>
          <w:rFonts w:eastAsia="Times New Roman"/>
          <w:color w:val="000000"/>
        </w:rPr>
        <w:br/>
        <w:t>- iсторична вартiсть</w:t>
      </w:r>
      <w:r>
        <w:rPr>
          <w:rFonts w:eastAsia="Times New Roman"/>
          <w:color w:val="000000"/>
        </w:rPr>
        <w:br/>
        <w:t xml:space="preserve">- з урахуванням резерву </w:t>
      </w:r>
      <w:r>
        <w:rPr>
          <w:rFonts w:eastAsia="Times New Roman"/>
          <w:color w:val="000000"/>
        </w:rPr>
        <w:br/>
        <w:t>380</w:t>
      </w:r>
      <w:r>
        <w:rPr>
          <w:rFonts w:eastAsia="Times New Roman"/>
          <w:color w:val="000000"/>
        </w:rPr>
        <w:br/>
        <w:t xml:space="preserve">380 </w:t>
      </w:r>
      <w:r>
        <w:rPr>
          <w:rFonts w:eastAsia="Times New Roman"/>
          <w:color w:val="000000"/>
        </w:rPr>
        <w:br/>
        <w:t>380</w:t>
      </w:r>
      <w:r>
        <w:rPr>
          <w:rFonts w:eastAsia="Times New Roman"/>
          <w:color w:val="000000"/>
        </w:rPr>
        <w:br/>
        <w:t xml:space="preserve">380 - </w:t>
      </w:r>
      <w:r>
        <w:rPr>
          <w:rFonts w:eastAsia="Times New Roman"/>
          <w:color w:val="000000"/>
        </w:rPr>
        <w:br/>
        <w:t>-</w:t>
      </w:r>
      <w:r>
        <w:rPr>
          <w:rFonts w:eastAsia="Times New Roman"/>
          <w:color w:val="000000"/>
        </w:rPr>
        <w:br/>
        <w:t>-</w:t>
      </w:r>
      <w:r>
        <w:rPr>
          <w:rFonts w:eastAsia="Times New Roman"/>
          <w:color w:val="000000"/>
        </w:rPr>
        <w:br/>
        <w:t>на 31.12.2015</w:t>
      </w:r>
      <w:r>
        <w:rPr>
          <w:rFonts w:eastAsia="Times New Roman"/>
          <w:color w:val="000000"/>
        </w:rPr>
        <w:br/>
        <w:t>- iсторична вартiсть</w:t>
      </w:r>
      <w:r>
        <w:rPr>
          <w:rFonts w:eastAsia="Times New Roman"/>
          <w:color w:val="000000"/>
        </w:rPr>
        <w:br/>
        <w:t xml:space="preserve">- з урахуванням резерву </w:t>
      </w:r>
      <w:r>
        <w:rPr>
          <w:rFonts w:eastAsia="Times New Roman"/>
          <w:color w:val="000000"/>
        </w:rPr>
        <w:br/>
        <w:t>616</w:t>
      </w:r>
      <w:r>
        <w:rPr>
          <w:rFonts w:eastAsia="Times New Roman"/>
          <w:color w:val="000000"/>
        </w:rPr>
        <w:br/>
        <w:t xml:space="preserve">616 </w:t>
      </w:r>
      <w:r>
        <w:rPr>
          <w:rFonts w:eastAsia="Times New Roman"/>
          <w:color w:val="000000"/>
        </w:rPr>
        <w:br/>
        <w:t>616</w:t>
      </w:r>
      <w:r>
        <w:rPr>
          <w:rFonts w:eastAsia="Times New Roman"/>
          <w:color w:val="000000"/>
        </w:rPr>
        <w:br/>
        <w:t>616 - -</w:t>
      </w:r>
      <w:r>
        <w:rPr>
          <w:rFonts w:eastAsia="Times New Roman"/>
          <w:color w:val="000000"/>
        </w:rPr>
        <w:br/>
        <w:t>Дебiторська та кредиторська заборгованiсть за розрахунками з бюджетом</w:t>
      </w:r>
      <w:r>
        <w:rPr>
          <w:rFonts w:eastAsia="Times New Roman"/>
          <w:color w:val="000000"/>
        </w:rPr>
        <w:br/>
        <w:t>Дебiторська та кр</w:t>
      </w:r>
      <w:r>
        <w:rPr>
          <w:rFonts w:eastAsia="Times New Roman"/>
          <w:color w:val="000000"/>
        </w:rPr>
        <w:t>едиторська заборгованiсть за розрахунками з бюджетом компанiї були представленi наступним чином:</w:t>
      </w:r>
      <w:r>
        <w:rPr>
          <w:rFonts w:eastAsia="Times New Roman"/>
          <w:color w:val="000000"/>
        </w:rPr>
        <w:br/>
        <w:t>Показник 31.12.2015 р. 31.12.2016 р.</w:t>
      </w:r>
      <w:r>
        <w:rPr>
          <w:rFonts w:eastAsia="Times New Roman"/>
          <w:color w:val="000000"/>
        </w:rPr>
        <w:br/>
        <w:t>ПДВ до повернення, в т.ч. - -</w:t>
      </w:r>
      <w:r>
        <w:rPr>
          <w:rFonts w:eastAsia="Times New Roman"/>
          <w:color w:val="000000"/>
        </w:rPr>
        <w:br/>
        <w:t>Аванси з податку на прибуток - -</w:t>
      </w:r>
      <w:r>
        <w:rPr>
          <w:rFonts w:eastAsia="Times New Roman"/>
          <w:color w:val="000000"/>
        </w:rPr>
        <w:br/>
        <w:t>Iншi податки переплаченi 3 5</w:t>
      </w:r>
      <w:r>
        <w:rPr>
          <w:rFonts w:eastAsia="Times New Roman"/>
          <w:color w:val="000000"/>
        </w:rPr>
        <w:br/>
        <w:t>Всього дебiторська заборгованi</w:t>
      </w:r>
      <w:r>
        <w:rPr>
          <w:rFonts w:eastAsia="Times New Roman"/>
          <w:color w:val="000000"/>
        </w:rPr>
        <w:t>сть за розрахунками з бюджетом 3 5</w:t>
      </w:r>
      <w:r>
        <w:rPr>
          <w:rFonts w:eastAsia="Times New Roman"/>
          <w:color w:val="000000"/>
        </w:rPr>
        <w:br/>
        <w:t>Статутний капiтал</w:t>
      </w:r>
      <w:r>
        <w:rPr>
          <w:rFonts w:eastAsia="Times New Roman"/>
          <w:color w:val="000000"/>
        </w:rPr>
        <w:br/>
        <w:t>Станом на 31.12.2016р. загальна кiлькiсть випущених та оплачених акцiй Товариства складала 5354000 шт. Всi акцiї Товариства є простими. Номiнальна вартiсть однiєї простої акцiї – 0,25 грн.</w:t>
      </w:r>
      <w:r>
        <w:rPr>
          <w:rFonts w:eastAsia="Times New Roman"/>
          <w:color w:val="000000"/>
        </w:rPr>
        <w:br/>
        <w:t>Структура влас</w:t>
      </w:r>
      <w:r>
        <w:rPr>
          <w:rFonts w:eastAsia="Times New Roman"/>
          <w:color w:val="000000"/>
        </w:rPr>
        <w:t>ностi Товариства станом на 31 грудня 2016 р. була наступною:</w:t>
      </w:r>
      <w:r>
        <w:rPr>
          <w:rFonts w:eastAsia="Times New Roman"/>
          <w:color w:val="000000"/>
        </w:rPr>
        <w:br/>
        <w:t>Власник капiталу Кiлькiсть акцiй, шт Вартiсть за номiналом Частка, %</w:t>
      </w:r>
      <w:r>
        <w:rPr>
          <w:rFonts w:eastAsia="Times New Roman"/>
          <w:color w:val="000000"/>
        </w:rPr>
        <w:br/>
        <w:t>1.Cухомлин Л.О. 4134894 1033723,50 77,23</w:t>
      </w:r>
      <w:r>
        <w:rPr>
          <w:rFonts w:eastAsia="Times New Roman"/>
          <w:color w:val="000000"/>
        </w:rPr>
        <w:br/>
        <w:t>2.Iншi акцiонери, фiзичнi особи 1219106 304776,50 22,77</w:t>
      </w:r>
      <w:r>
        <w:rPr>
          <w:rFonts w:eastAsia="Times New Roman"/>
          <w:color w:val="000000"/>
        </w:rPr>
        <w:br/>
        <w:t>Всього 5354000 1338500 100%</w:t>
      </w:r>
      <w:r>
        <w:rPr>
          <w:rFonts w:eastAsia="Times New Roman"/>
          <w:color w:val="000000"/>
        </w:rPr>
        <w:br/>
        <w:t>Т</w:t>
      </w:r>
      <w:r>
        <w:rPr>
          <w:rFonts w:eastAsia="Times New Roman"/>
          <w:color w:val="000000"/>
        </w:rPr>
        <w:t>оргiвельна та iнша кредиторська заборгованiсть</w:t>
      </w:r>
      <w:r>
        <w:rPr>
          <w:rFonts w:eastAsia="Times New Roman"/>
          <w:color w:val="000000"/>
        </w:rPr>
        <w:br/>
        <w:t>Торгiвельна та iнша кредиторська заборгованiсть представленi наступним чином:</w:t>
      </w:r>
      <w:r>
        <w:rPr>
          <w:rFonts w:eastAsia="Times New Roman"/>
          <w:color w:val="000000"/>
        </w:rPr>
        <w:br/>
        <w:t>Показник Рядок балансу 31.12.2015 р. 31.12.2016 р.</w:t>
      </w:r>
      <w:r>
        <w:rPr>
          <w:rFonts w:eastAsia="Times New Roman"/>
          <w:color w:val="000000"/>
        </w:rPr>
        <w:br/>
        <w:t>Кредиторська заборгованiсть за товари, роботи, послуги 1615 155 179</w:t>
      </w:r>
      <w:r>
        <w:rPr>
          <w:rFonts w:eastAsia="Times New Roman"/>
          <w:color w:val="000000"/>
        </w:rPr>
        <w:br/>
        <w:t>Кредиторська</w:t>
      </w:r>
      <w:r>
        <w:rPr>
          <w:rFonts w:eastAsia="Times New Roman"/>
          <w:color w:val="000000"/>
        </w:rPr>
        <w:t xml:space="preserve"> заборгованiсть по розрахункам з учасниками 1640 - -</w:t>
      </w:r>
      <w:r>
        <w:rPr>
          <w:rFonts w:eastAsia="Times New Roman"/>
          <w:color w:val="000000"/>
        </w:rPr>
        <w:br/>
        <w:t>Iншi поточнi зобов’язання, в т. ч.: 1690 - -</w:t>
      </w:r>
      <w:r>
        <w:rPr>
          <w:rFonts w:eastAsia="Times New Roman"/>
          <w:color w:val="000000"/>
        </w:rPr>
        <w:br/>
        <w:t>Всього 155 179</w:t>
      </w:r>
      <w:r>
        <w:rPr>
          <w:rFonts w:eastAsia="Times New Roman"/>
          <w:color w:val="000000"/>
        </w:rPr>
        <w:br/>
        <w:t>Iншi короткостроковi зобов’язання</w:t>
      </w:r>
      <w:r>
        <w:rPr>
          <w:rFonts w:eastAsia="Times New Roman"/>
          <w:color w:val="000000"/>
        </w:rPr>
        <w:br/>
        <w:t>Iншi короткостроковi зобов’язання були представленi наступним чином:</w:t>
      </w:r>
      <w:r>
        <w:rPr>
          <w:rFonts w:eastAsia="Times New Roman"/>
          <w:color w:val="000000"/>
        </w:rPr>
        <w:br/>
        <w:t>Показник Рядок балансу 31.12.2015 р. 31.</w:t>
      </w:r>
      <w:r>
        <w:rPr>
          <w:rFonts w:eastAsia="Times New Roman"/>
          <w:color w:val="000000"/>
        </w:rPr>
        <w:t>12.2016 р.</w:t>
      </w:r>
      <w:r>
        <w:rPr>
          <w:rFonts w:eastAsia="Times New Roman"/>
          <w:color w:val="000000"/>
        </w:rPr>
        <w:br/>
        <w:t>Забезпечення виплат персоналу 1660 - -</w:t>
      </w:r>
      <w:r>
        <w:rPr>
          <w:rFonts w:eastAsia="Times New Roman"/>
          <w:color w:val="000000"/>
        </w:rPr>
        <w:br/>
        <w:t>Векселi виданi 1605 - -</w:t>
      </w:r>
      <w:r>
        <w:rPr>
          <w:rFonts w:eastAsia="Times New Roman"/>
          <w:color w:val="000000"/>
        </w:rPr>
        <w:br/>
        <w:t>Поточна кредиторська заборгованiсть за одержаними авансами 1635 - -</w:t>
      </w:r>
      <w:r>
        <w:rPr>
          <w:rFonts w:eastAsia="Times New Roman"/>
          <w:color w:val="000000"/>
        </w:rPr>
        <w:br/>
        <w:t>Поточна кредиторська заборгованiсть за розрахунками з бюджетом 1620 38 56</w:t>
      </w:r>
      <w:r>
        <w:rPr>
          <w:rFonts w:eastAsia="Times New Roman"/>
          <w:color w:val="000000"/>
        </w:rPr>
        <w:br/>
        <w:t>Поточна кредиторська заборгованiсть за р</w:t>
      </w:r>
      <w:r>
        <w:rPr>
          <w:rFonts w:eastAsia="Times New Roman"/>
          <w:color w:val="000000"/>
        </w:rPr>
        <w:t>озрахунками зi страхування 1625 1 -</w:t>
      </w:r>
      <w:r>
        <w:rPr>
          <w:rFonts w:eastAsia="Times New Roman"/>
          <w:color w:val="000000"/>
        </w:rPr>
        <w:br/>
        <w:t>Поточна кредиторська заборгованiсть за розрахунками з оплати працi 1630 - -</w:t>
      </w:r>
      <w:r>
        <w:rPr>
          <w:rFonts w:eastAsia="Times New Roman"/>
          <w:color w:val="000000"/>
        </w:rPr>
        <w:br/>
        <w:t>Доходи майбутнiх перiодiв 1665 - -</w:t>
      </w:r>
      <w:r>
        <w:rPr>
          <w:rFonts w:eastAsia="Times New Roman"/>
          <w:color w:val="000000"/>
        </w:rPr>
        <w:br/>
        <w:t>Всього 39 56</w:t>
      </w:r>
      <w:r>
        <w:rPr>
          <w:rFonts w:eastAsia="Times New Roman"/>
          <w:color w:val="000000"/>
        </w:rPr>
        <w:br/>
        <w:t>6. ОПЕРАЦIЇ З ПОВ’ЯЗАНИМИ ОСОБАМИ</w:t>
      </w:r>
      <w:r>
        <w:rPr>
          <w:rFonts w:eastAsia="Times New Roman"/>
          <w:color w:val="000000"/>
        </w:rPr>
        <w:br/>
        <w:t>Протягом звiтного року провiдному управлiнському персоналу Тов</w:t>
      </w:r>
      <w:r>
        <w:rPr>
          <w:rFonts w:eastAsia="Times New Roman"/>
          <w:color w:val="000000"/>
        </w:rPr>
        <w:t>ариства нараховувалась i виплачувалась заробiтна плата вiдповiдно до встановленої системи оплати працi. Товариство не здiйснює спецiальних виплат управлiнському персоналу. Всi виплати працiвникам обумовленi колективним договором.</w:t>
      </w:r>
      <w:r>
        <w:rPr>
          <w:rFonts w:eastAsia="Times New Roman"/>
          <w:color w:val="000000"/>
        </w:rPr>
        <w:br/>
        <w:t xml:space="preserve">7. УПРАВЛIННЯ РИЗИКАМИ ТА </w:t>
      </w:r>
      <w:r>
        <w:rPr>
          <w:rFonts w:eastAsia="Times New Roman"/>
          <w:color w:val="000000"/>
        </w:rPr>
        <w:t>КАПIТАЛОМ</w:t>
      </w:r>
      <w:r>
        <w:rPr>
          <w:rFonts w:eastAsia="Times New Roman"/>
          <w:color w:val="000000"/>
        </w:rPr>
        <w:br/>
        <w:t xml:space="preserve">Товариство схильне до рiзних ризикiв. Основними видами ризикiв є кредитний ризик i ризик лiквiдностi. </w:t>
      </w:r>
      <w:r>
        <w:rPr>
          <w:rFonts w:eastAsia="Times New Roman"/>
          <w:color w:val="000000"/>
        </w:rPr>
        <w:br/>
        <w:t>Кредитний ризик. Товариство приймає на себе кредитний ризик, який являє собою ризик того, що одна сторона за фiнансовим iнструментом стане прич</w:t>
      </w:r>
      <w:r>
        <w:rPr>
          <w:rFonts w:eastAsia="Times New Roman"/>
          <w:color w:val="000000"/>
        </w:rPr>
        <w:t>иною фiнансового збитку для iншої сторони у результатi невиконання своїх зобов’язань. Кредитний ризик виникає у результатi продажу продукцiї, товарiв, надання послуг на кредитних умовах та iнших операцiй з контрагентами, у результатi яких виникають фiнансо</w:t>
      </w:r>
      <w:r>
        <w:rPr>
          <w:rFonts w:eastAsia="Times New Roman"/>
          <w:color w:val="000000"/>
        </w:rPr>
        <w:t>вi активи. Полiтика Товариства полягає у тому, що клiєнти, якi бажають здiйснювати оплату на кредитних умовах, мають пройти перевiрку на платоспроможнiсть. Iстотнi непогашенi залишки також переглядаються на постiйнiй основi.</w:t>
      </w:r>
      <w:r>
        <w:rPr>
          <w:rFonts w:eastAsia="Times New Roman"/>
          <w:color w:val="000000"/>
        </w:rPr>
        <w:br/>
        <w:t>Товариство формує резерв на зне</w:t>
      </w:r>
      <w:r>
        <w:rPr>
          <w:rFonts w:eastAsia="Times New Roman"/>
          <w:color w:val="000000"/>
        </w:rPr>
        <w:t>цiнення, який є оцiнкою понесених збиткiв стосовно торгової дебiторської заборгованостi. Основною частиною цього резерву є компонент збитку, який стосується iндивiдуально суттєвих ризикiв.</w:t>
      </w:r>
      <w:r>
        <w:rPr>
          <w:rFonts w:eastAsia="Times New Roman"/>
          <w:color w:val="000000"/>
        </w:rPr>
        <w:br/>
        <w:t>Товариство не утримує жодної застави для покриття своїх кредитних р</w:t>
      </w:r>
      <w:r>
        <w:rPr>
          <w:rFonts w:eastAsia="Times New Roman"/>
          <w:color w:val="000000"/>
        </w:rPr>
        <w:t>изикiв.</w:t>
      </w:r>
      <w:r>
        <w:rPr>
          <w:rFonts w:eastAsia="Times New Roman"/>
          <w:color w:val="000000"/>
        </w:rPr>
        <w:br/>
        <w:t>Ризик лiквiдностi. Зважене управлiння лiквiднiстю передбачає наявнiсть достатнiх грошових коштiв та достатнiсть фiнансування для виконання чинних зобов’язань по мiрi їх настання. Метою Товариства є пiдтримання балансу мiж безперебiйним фiнансування</w:t>
      </w:r>
      <w:r>
        <w:rPr>
          <w:rFonts w:eastAsia="Times New Roman"/>
          <w:color w:val="000000"/>
        </w:rPr>
        <w:t>м та гнучкiстю у використаннi кредитних умов, наданих постачальниками та банками. Передоплати зазвичай використовуються для управлiння як ризиком лiквiдностi, так i кредитним ризиком. Товариство здiйснює аналiз за строками оплати активiв та термiнами погаш</w:t>
      </w:r>
      <w:r>
        <w:rPr>
          <w:rFonts w:eastAsia="Times New Roman"/>
          <w:color w:val="000000"/>
        </w:rPr>
        <w:t xml:space="preserve">ення своїх зобов’язань i планує рiвень лiквiдностi залежно вiд їх очiкуваного погашення. Запозиченi кошти також використовуються для фiнансування потреб Товариства в оборотному капiталi. </w:t>
      </w:r>
      <w:r>
        <w:rPr>
          <w:rFonts w:eastAsia="Times New Roman"/>
          <w:color w:val="000000"/>
        </w:rPr>
        <w:br/>
        <w:t>Ризики, пов’язанi з недотриманням вимог податкового законодавства та</w:t>
      </w:r>
      <w:r>
        <w:rPr>
          <w:rFonts w:eastAsia="Times New Roman"/>
          <w:color w:val="000000"/>
        </w:rPr>
        <w:t xml:space="preserve"> iнших нормативних актiв. Українське законодавство i нормативнi акти, що регулюють сферу оподаткування та iншi аспекти дiяльностi, продовжують змiнюватись. Положення законiв i нормативних актiв часто є нечiтко сформульованими, а їх тлумачення залежить вiд </w:t>
      </w:r>
      <w:r>
        <w:rPr>
          <w:rFonts w:eastAsia="Times New Roman"/>
          <w:color w:val="000000"/>
        </w:rPr>
        <w:t>позицiї мiсцевих, регiональних чи центральних органiв влади й iнших державних органiв. Випадки суперечливих тлумачень непоодинокi. Керiвництво вважає, що його розумiння положень законодавства, яке регулює дiяльнiсть Товариства, є правильним i дiяльнiсть То</w:t>
      </w:r>
      <w:r>
        <w:rPr>
          <w:rFonts w:eastAsia="Times New Roman"/>
          <w:color w:val="000000"/>
        </w:rPr>
        <w:t>вариства здiйснюється у повнiй вiдповiдностi до законодавства, що регулює його дiяльнiсть. Керiвництво вважає, що Товариство нарахувало i сплатило всi належнi податки, обов’язковi платежi i збори. Iснує ризик того, що операцiї й iнтерпретацiї, що не були п</w:t>
      </w:r>
      <w:r>
        <w:rPr>
          <w:rFonts w:eastAsia="Times New Roman"/>
          <w:color w:val="000000"/>
        </w:rPr>
        <w:t>оставленi пiд сумнiв у минулому, можуть бути поставленi пiд сумнiв державними органами в майбутньому, хоча цей ризик значно зменшується з плином часу. Неможливо визначити суму непред'явлених позовiв, що можуть бути пред’явленi, якщо такi взагалi iснують, а</w:t>
      </w:r>
      <w:r>
        <w:rPr>
          <w:rFonts w:eastAsia="Times New Roman"/>
          <w:color w:val="000000"/>
        </w:rPr>
        <w:t>бо ймовiрнiсть будь-якого несприятливого результату.</w:t>
      </w:r>
      <w:r>
        <w:rPr>
          <w:rFonts w:eastAsia="Times New Roman"/>
          <w:color w:val="000000"/>
        </w:rPr>
        <w:br/>
        <w:t>Управлiння капiталом. Метою Товариства при управлiннi капiталом є забезпечення подальшої роботи Товариства в якостi безперервного функцiонуючого пiдприємства, щоб приносити прибуток учасникам та вигоди з</w:t>
      </w:r>
      <w:r>
        <w:rPr>
          <w:rFonts w:eastAsia="Times New Roman"/>
          <w:color w:val="000000"/>
        </w:rPr>
        <w:t>ацiкавленим сторонам.</w:t>
      </w:r>
      <w:r>
        <w:rPr>
          <w:rFonts w:eastAsia="Times New Roman"/>
          <w:color w:val="000000"/>
        </w:rPr>
        <w:br/>
        <w:t>8. ЗАТВЕРДЖЕННЯ ФIНАНСОВОЇ ЗВIТНОСТI ТА ПОДIЇ ПIСЛЯ ЗВIТНОГО ПЕРIОДУ</w:t>
      </w:r>
      <w:r>
        <w:rPr>
          <w:rFonts w:eastAsia="Times New Roman"/>
          <w:color w:val="000000"/>
        </w:rPr>
        <w:br/>
        <w:t xml:space="preserve">Фiнансова звiтнiсть затверджена до випуску Головою правлiння 29.02.2017р. </w:t>
      </w:r>
      <w:r>
        <w:rPr>
          <w:rFonts w:eastAsia="Times New Roman"/>
          <w:color w:val="000000"/>
        </w:rPr>
        <w:br/>
        <w:t>Вiдповiдно до вимог, визначених МСБО 10 «Подiї пiсля звiтної дати» подiї, що потребують ко</w:t>
      </w:r>
      <w:r>
        <w:rPr>
          <w:rFonts w:eastAsia="Times New Roman"/>
          <w:color w:val="000000"/>
        </w:rPr>
        <w:t>ригування активiв та зобов’язань Товариства, а також додаткового розкриття у фiнансовiй звiтностi вiдсутнi.</w:t>
      </w:r>
      <w:r>
        <w:rPr>
          <w:rFonts w:eastAsia="Times New Roman"/>
          <w:color w:val="000000"/>
        </w:rPr>
        <w:br/>
      </w:r>
      <w:r>
        <w:rPr>
          <w:rFonts w:eastAsia="Times New Roman"/>
          <w:color w:val="000000"/>
        </w:rPr>
        <w:br/>
        <w:t>Керiвник Куцинда Микола Степанович</w:t>
      </w:r>
      <w:r>
        <w:rPr>
          <w:rFonts w:eastAsia="Times New Roman"/>
          <w:color w:val="000000"/>
        </w:rPr>
        <w:br/>
      </w:r>
      <w:r>
        <w:rPr>
          <w:rFonts w:eastAsia="Times New Roman"/>
          <w:color w:val="000000"/>
        </w:rPr>
        <w:br/>
        <w:t>Головний бухгалтер Беспятих Галина Iванiвна</w:t>
      </w:r>
    </w:p>
    <w:p w:rsidR="00000000" w:rsidRDefault="00153965">
      <w:pPr>
        <w:pStyle w:val="4"/>
        <w:rPr>
          <w:rFonts w:eastAsia="Times New Roman"/>
          <w:color w:val="000000"/>
        </w:rPr>
      </w:pPr>
      <w:r>
        <w:rPr>
          <w:rFonts w:eastAsia="Times New Roman"/>
          <w:color w:val="000000"/>
        </w:rPr>
        <w:t>Продовження тексту приміток</w:t>
      </w:r>
    </w:p>
    <w:p w:rsidR="00000000" w:rsidRDefault="00153965">
      <w:pPr>
        <w:divId w:val="1745028498"/>
        <w:rPr>
          <w:rFonts w:eastAsia="Times New Roman"/>
          <w:color w:val="000000"/>
        </w:rPr>
      </w:pPr>
      <w:r>
        <w:rPr>
          <w:rFonts w:eastAsia="Times New Roman"/>
          <w:color w:val="000000"/>
        </w:rPr>
        <w:t>д/в</w:t>
      </w:r>
    </w:p>
    <w:p w:rsidR="00000000" w:rsidRDefault="00153965">
      <w:pPr>
        <w:pStyle w:val="4"/>
        <w:rPr>
          <w:rFonts w:eastAsia="Times New Roman"/>
          <w:color w:val="000000"/>
        </w:rPr>
      </w:pPr>
      <w:r>
        <w:rPr>
          <w:rFonts w:eastAsia="Times New Roman"/>
          <w:color w:val="000000"/>
        </w:rPr>
        <w:t>Продовження тексту приміток</w:t>
      </w:r>
    </w:p>
    <w:p w:rsidR="00000000" w:rsidRDefault="00153965">
      <w:pPr>
        <w:divId w:val="1032071645"/>
        <w:rPr>
          <w:rFonts w:eastAsia="Times New Roman"/>
          <w:color w:val="000000"/>
        </w:rPr>
      </w:pPr>
      <w:r>
        <w:rPr>
          <w:rFonts w:eastAsia="Times New Roman"/>
          <w:color w:val="000000"/>
        </w:rPr>
        <w:t>д/в</w:t>
      </w:r>
    </w:p>
    <w:p w:rsidR="00000000" w:rsidRDefault="00153965">
      <w:pPr>
        <w:pStyle w:val="4"/>
        <w:rPr>
          <w:rFonts w:eastAsia="Times New Roman"/>
          <w:color w:val="000000"/>
        </w:rPr>
      </w:pPr>
      <w:r>
        <w:rPr>
          <w:rFonts w:eastAsia="Times New Roman"/>
          <w:color w:val="000000"/>
        </w:rPr>
        <w:t>П</w:t>
      </w:r>
      <w:r>
        <w:rPr>
          <w:rFonts w:eastAsia="Times New Roman"/>
          <w:color w:val="000000"/>
        </w:rPr>
        <w:t>родовження тексту приміток</w:t>
      </w:r>
    </w:p>
    <w:p w:rsidR="00153965" w:rsidRDefault="00153965">
      <w:pPr>
        <w:divId w:val="468936205"/>
        <w:rPr>
          <w:rFonts w:eastAsia="Times New Roman"/>
          <w:color w:val="000000"/>
        </w:rPr>
      </w:pPr>
      <w:r>
        <w:rPr>
          <w:rFonts w:eastAsia="Times New Roman"/>
          <w:color w:val="000000"/>
        </w:rPr>
        <w:t>д/в</w:t>
      </w:r>
    </w:p>
    <w:sectPr w:rsidR="00153965">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54B9E"/>
    <w:rsid w:val="00153965"/>
    <w:rsid w:val="00454B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36205">
      <w:marLeft w:val="0"/>
      <w:marRight w:val="0"/>
      <w:marTop w:val="0"/>
      <w:marBottom w:val="0"/>
      <w:divBdr>
        <w:top w:val="none" w:sz="0" w:space="0" w:color="auto"/>
        <w:left w:val="none" w:sz="0" w:space="0" w:color="auto"/>
        <w:bottom w:val="none" w:sz="0" w:space="0" w:color="auto"/>
        <w:right w:val="none" w:sz="0" w:space="0" w:color="auto"/>
      </w:divBdr>
    </w:div>
    <w:div w:id="1032071645">
      <w:marLeft w:val="0"/>
      <w:marRight w:val="0"/>
      <w:marTop w:val="0"/>
      <w:marBottom w:val="0"/>
      <w:divBdr>
        <w:top w:val="none" w:sz="0" w:space="0" w:color="auto"/>
        <w:left w:val="none" w:sz="0" w:space="0" w:color="auto"/>
        <w:bottom w:val="none" w:sz="0" w:space="0" w:color="auto"/>
        <w:right w:val="none" w:sz="0" w:space="0" w:color="auto"/>
      </w:divBdr>
    </w:div>
    <w:div w:id="1065909573">
      <w:marLeft w:val="0"/>
      <w:marRight w:val="0"/>
      <w:marTop w:val="0"/>
      <w:marBottom w:val="0"/>
      <w:divBdr>
        <w:top w:val="none" w:sz="0" w:space="0" w:color="auto"/>
        <w:left w:val="none" w:sz="0" w:space="0" w:color="auto"/>
        <w:bottom w:val="none" w:sz="0" w:space="0" w:color="auto"/>
        <w:right w:val="none" w:sz="0" w:space="0" w:color="auto"/>
      </w:divBdr>
    </w:div>
    <w:div w:id="1745028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64652</Words>
  <Characters>36852</Characters>
  <Application>Microsoft Office Word</Application>
  <DocSecurity>0</DocSecurity>
  <Lines>307</Lines>
  <Paragraphs>202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2017-05-03T09:57:00Z</dcterms:created>
  <dcterms:modified xsi:type="dcterms:W3CDTF">2017-05-03T09:57:00Z</dcterms:modified>
</cp:coreProperties>
</file>